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354" w:rsidRPr="00437A24" w:rsidRDefault="00E43354" w:rsidP="006945ED">
      <w:pPr>
        <w:jc w:val="center"/>
        <w:rPr>
          <w:rFonts w:asciiTheme="minorEastAsia" w:hAnsiTheme="minorEastAsia"/>
        </w:rPr>
      </w:pPr>
      <w:r>
        <w:t>熱中症対策</w:t>
      </w:r>
      <w:r w:rsidR="00437A24">
        <w:t xml:space="preserve">　</w:t>
      </w:r>
      <w:r w:rsidR="00437A24" w:rsidRPr="00437A24">
        <w:rPr>
          <w:rFonts w:asciiTheme="minorEastAsia" w:hAnsiTheme="minorEastAsia" w:cs="ＭＳ 明朝"/>
        </w:rPr>
        <w:t>※岸和田青年会議所対策案</w:t>
      </w:r>
    </w:p>
    <w:p w:rsidR="002F7011" w:rsidRDefault="002F7011" w:rsidP="002F7011">
      <w:pPr>
        <w:widowControl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 w:val="20"/>
          <w:szCs w:val="20"/>
        </w:rPr>
      </w:pP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 xml:space="preserve">□熱中症対策について　</w:t>
      </w:r>
      <w:bookmarkStart w:id="0" w:name="_GoBack"/>
      <w:bookmarkEnd w:id="0"/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・大塚製薬との協賛 ・ 熱中症アドバイザー資格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熱中症アドバイザー資格をロムメンバー がまず取得する。→症状における対応策の取得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大塚製薬との協賛を行うことで、最大、購入量の２割は協賛が可能。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購入分については買取り方式で大塚製薬 からの直売でなく地域の小売店から購入する形。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協賛分については医務室や避暑地・グラウンドのテントにて配布予定。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１５００本程購入予定。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飲食ブースやキッチンカー・飲料販売店にも協力頂き飲料を購入し販売 して頂く </w:t>
      </w:r>
      <w:r w:rsidRPr="002F7011">
        <w:rPr>
          <w:rFonts w:asciiTheme="minorEastAsia" w:hAnsiTheme="minorEastAsia" w:cs="ＭＳ Ｐゴシック" w:hint="eastAsia"/>
          <w:color w:val="FF0000"/>
          <w:kern w:val="0"/>
          <w:szCs w:val="21"/>
        </w:rPr>
        <w:t>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FF0000"/>
          <w:kern w:val="0"/>
          <w:szCs w:val="21"/>
        </w:rPr>
        <w:t> 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・救護テント設営（スロープ階段下）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とんぼいけばしのスロープ階段下に避暑地としてすだれ等を設営 し、休憩 して頂ける場所を設営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その場で無償の水分補給をして頂けるようにスタッフを配置。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場合によっては病院に搬送できるように備える。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当日、体調の崩された方や 緊急時の休息頂く場所として使用。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 w:hint="eastAsia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また当日のボランティアスタッフやメンバーが 体調不良になる前に休息頂ける場所としても使う。</w:t>
      </w:r>
    </w:p>
    <w:p w:rsidR="00D94481" w:rsidRPr="002F7011" w:rsidRDefault="00D94481" w:rsidP="006945ED">
      <w:pPr>
        <w:jc w:val="center"/>
        <w:rPr>
          <w:rFonts w:asciiTheme="minorEastAsia" w:hAnsiTheme="minorEastAsia"/>
          <w:szCs w:val="21"/>
        </w:rPr>
      </w:pPr>
    </w:p>
    <w:sectPr w:rsidR="00D94481" w:rsidRPr="002F7011" w:rsidSect="00742A82">
      <w:pgSz w:w="12240" w:h="15840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354"/>
    <w:rsid w:val="00032EB0"/>
    <w:rsid w:val="002F7011"/>
    <w:rsid w:val="00437A24"/>
    <w:rsid w:val="00624D17"/>
    <w:rsid w:val="006945ED"/>
    <w:rsid w:val="00742A82"/>
    <w:rsid w:val="00D94481"/>
    <w:rsid w:val="00E31E3A"/>
    <w:rsid w:val="00E43354"/>
    <w:rsid w:val="00F2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EBD73B-F8C3-4197-8191-934C5C5E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BB96E-2945-428C-A24F-1C58CD19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8</cp:revision>
  <dcterms:created xsi:type="dcterms:W3CDTF">2023-03-23T14:51:00Z</dcterms:created>
  <dcterms:modified xsi:type="dcterms:W3CDTF">2023-04-09T16:02:00Z</dcterms:modified>
</cp:coreProperties>
</file>