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D4F07" w14:textId="75AD921F" w:rsidR="00AA1F14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692E50">
        <w:rPr>
          <w:rFonts w:hint="eastAsia"/>
        </w:rPr>
        <w:t>１２月度定例会卒業式</w:t>
      </w:r>
    </w:p>
    <w:p w14:paraId="611DBF25" w14:textId="77777777" w:rsidR="00AA1F14" w:rsidRDefault="00AA1F14" w:rsidP="00AA1F14">
      <w:pPr>
        <w:jc w:val="right"/>
      </w:pPr>
    </w:p>
    <w:p w14:paraId="4D3AD52B" w14:textId="36CE7C3A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692E50">
        <w:rPr>
          <w:rFonts w:hint="eastAsia"/>
        </w:rPr>
        <w:t>8月15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77777777" w:rsidR="00AA1F14" w:rsidRDefault="00AA1F14" w:rsidP="00AA1F14">
      <w:pPr>
        <w:jc w:val="center"/>
      </w:pPr>
      <w:r>
        <w:rPr>
          <w:rFonts w:hint="eastAsia"/>
        </w:rPr>
        <w:t>前年度からの引継事項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AA1F14" w14:paraId="34F77CF3" w14:textId="77777777" w:rsidTr="00AA1F14">
        <w:tc>
          <w:tcPr>
            <w:tcW w:w="10194" w:type="dxa"/>
            <w:gridSpan w:val="2"/>
            <w:shd w:val="clear" w:color="auto" w:fill="DEEAF6" w:themeFill="accent5" w:themeFillTint="33"/>
          </w:tcPr>
          <w:p w14:paraId="6F6947E1" w14:textId="77777777" w:rsidR="00AA1F14" w:rsidRDefault="00AA1F14">
            <w:r>
              <w:rPr>
                <w:rFonts w:hint="eastAsia"/>
              </w:rPr>
              <w:t>【運営面での引継ぎ事項】</w:t>
            </w:r>
          </w:p>
        </w:tc>
      </w:tr>
      <w:tr w:rsidR="00AA1F14" w14:paraId="5C5F6BFA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158133A6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18A711B8" w14:textId="0C3D5E9F" w:rsidR="00AA1F14" w:rsidRDefault="00692E50">
            <w:r w:rsidRPr="00692E50">
              <w:rPr>
                <w:rFonts w:hint="eastAsia"/>
              </w:rPr>
              <w:t>卒業パーティーの計画では時間に余裕をもたせることが望ましいと思います。</w:t>
            </w:r>
          </w:p>
        </w:tc>
      </w:tr>
      <w:tr w:rsidR="00AA1F14" w14:paraId="5781D854" w14:textId="77777777" w:rsidTr="00AA1F14">
        <w:tc>
          <w:tcPr>
            <w:tcW w:w="1129" w:type="dxa"/>
          </w:tcPr>
          <w:p w14:paraId="53BE2F22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422318F9" w14:textId="43B4A097" w:rsidR="00AA1F14" w:rsidRDefault="00692E50">
            <w:r>
              <w:rPr>
                <w:rFonts w:hint="eastAsia"/>
              </w:rPr>
              <w:t>時間は少し余裕を持たせました。</w:t>
            </w:r>
          </w:p>
        </w:tc>
      </w:tr>
      <w:tr w:rsidR="00AA1F14" w14:paraId="62805C1D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2B55007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77005316" w14:textId="6F1A7AD9" w:rsidR="00AA1F14" w:rsidRDefault="00692E50">
            <w:r w:rsidRPr="00692E50">
              <w:rPr>
                <w:rFonts w:hint="eastAsia"/>
              </w:rPr>
              <w:t>余興など議案書に反映されない部分は、しっかりと委員会で事前に打ち合わせをしてください</w:t>
            </w:r>
          </w:p>
        </w:tc>
      </w:tr>
      <w:tr w:rsidR="00AA1F14" w14:paraId="5D5A772A" w14:textId="77777777" w:rsidTr="00AA1F14">
        <w:tc>
          <w:tcPr>
            <w:tcW w:w="1129" w:type="dxa"/>
          </w:tcPr>
          <w:p w14:paraId="715ABEBE" w14:textId="77777777" w:rsidR="00AA1F14" w:rsidRDefault="00AA1F14"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415462AE" w14:textId="34DEBB56" w:rsidR="00AA1F14" w:rsidRDefault="00692E50">
            <w:r>
              <w:rPr>
                <w:rFonts w:hint="eastAsia"/>
              </w:rPr>
              <w:t>リハーサル等でしっかり運営を協議します。</w:t>
            </w:r>
          </w:p>
        </w:tc>
      </w:tr>
      <w:tr w:rsidR="00AA1F14" w14:paraId="12F89BF2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729A6ACF" w14:textId="77777777" w:rsidR="00AA1F14" w:rsidRDefault="00AA1F14"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9007E43" w14:textId="77777777" w:rsidR="00AA1F14" w:rsidRDefault="00AA1F14"/>
        </w:tc>
      </w:tr>
      <w:tr w:rsidR="00AA1F14" w14:paraId="7342F7F8" w14:textId="77777777" w:rsidTr="00AA1F14">
        <w:tc>
          <w:tcPr>
            <w:tcW w:w="1129" w:type="dxa"/>
          </w:tcPr>
          <w:p w14:paraId="668350F4" w14:textId="77777777" w:rsidR="00AA1F14" w:rsidRDefault="00AA1F14"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56C589C4" w14:textId="77777777" w:rsidR="00AA1F14" w:rsidRDefault="00AA1F14"/>
        </w:tc>
      </w:tr>
      <w:tr w:rsidR="00AA1F14" w14:paraId="48E34956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6B2FE824" w14:textId="77777777" w:rsidR="00AA1F14" w:rsidRDefault="00AA1F14"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7E9A172" w14:textId="77777777" w:rsidR="00AA1F14" w:rsidRDefault="00AA1F14"/>
        </w:tc>
      </w:tr>
      <w:tr w:rsidR="00AA1F14" w14:paraId="33DA2262" w14:textId="77777777" w:rsidTr="00AA1F14">
        <w:tc>
          <w:tcPr>
            <w:tcW w:w="1129" w:type="dxa"/>
          </w:tcPr>
          <w:p w14:paraId="5281478D" w14:textId="77777777" w:rsidR="00AA1F14" w:rsidRDefault="00AA1F14"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44A2C7DC" w14:textId="77777777" w:rsidR="00AA1F14" w:rsidRDefault="00AA1F14"/>
        </w:tc>
      </w:tr>
      <w:tr w:rsidR="00AA1F14" w14:paraId="0FFCA29F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5265CCD0" w14:textId="77777777" w:rsidR="00AA1F14" w:rsidRDefault="00AA1F14"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66F1EC8" w14:textId="77777777" w:rsidR="00AA1F14" w:rsidRDefault="00AA1F14"/>
        </w:tc>
      </w:tr>
      <w:tr w:rsidR="00AA1F14" w14:paraId="57E192DF" w14:textId="77777777" w:rsidTr="00AA1F14">
        <w:tc>
          <w:tcPr>
            <w:tcW w:w="1129" w:type="dxa"/>
          </w:tcPr>
          <w:p w14:paraId="69F75792" w14:textId="77777777" w:rsidR="00AA1F14" w:rsidRDefault="00AA1F14"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50E76384" w14:textId="77777777" w:rsidR="00AA1F14" w:rsidRDefault="00AA1F14"/>
        </w:tc>
      </w:tr>
    </w:tbl>
    <w:p w14:paraId="301CD23E" w14:textId="77777777" w:rsidR="009236F0" w:rsidRDefault="009236F0">
      <w:bookmarkStart w:id="0" w:name="_GoBack"/>
      <w:bookmarkEnd w:id="0"/>
    </w:p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14"/>
    <w:rsid w:val="00692E50"/>
    <w:rsid w:val="00842DB1"/>
    <w:rsid w:val="009236F0"/>
    <w:rsid w:val="00A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B0D99"/>
  <w15:chartTrackingRefBased/>
  <w15:docId w15:val="{88F92AC2-CEC5-4B87-95CC-0E7D06FD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camomiro@outlook.jp</dc:creator>
  <cp:keywords/>
  <dc:description/>
  <cp:lastModifiedBy>marusaku.mizunasu@gmail.com</cp:lastModifiedBy>
  <cp:revision>2</cp:revision>
  <dcterms:created xsi:type="dcterms:W3CDTF">2018-09-17T11:23:00Z</dcterms:created>
  <dcterms:modified xsi:type="dcterms:W3CDTF">2020-08-15T21:47:00Z</dcterms:modified>
</cp:coreProperties>
</file>