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F0183" w14:textId="443FFD3F" w:rsidR="00126505" w:rsidRDefault="004507F0">
      <w:r w:rsidRPr="004507F0">
        <w:drawing>
          <wp:anchor distT="0" distB="0" distL="114300" distR="114300" simplePos="0" relativeHeight="251669504" behindDoc="0" locked="0" layoutInCell="1" allowOverlap="1" wp14:anchorId="660B9228" wp14:editId="1188A1CA">
            <wp:simplePos x="0" y="0"/>
            <wp:positionH relativeFrom="column">
              <wp:posOffset>9105900</wp:posOffset>
            </wp:positionH>
            <wp:positionV relativeFrom="paragraph">
              <wp:posOffset>-13335</wp:posOffset>
            </wp:positionV>
            <wp:extent cx="847725" cy="847725"/>
            <wp:effectExtent l="0" t="0" r="9525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07F0">
        <w:drawing>
          <wp:anchor distT="0" distB="0" distL="114300" distR="114300" simplePos="0" relativeHeight="251670528" behindDoc="0" locked="0" layoutInCell="1" allowOverlap="1" wp14:anchorId="55E2FCAC" wp14:editId="38182678">
            <wp:simplePos x="0" y="0"/>
            <wp:positionH relativeFrom="margin">
              <wp:posOffset>10253980</wp:posOffset>
            </wp:positionH>
            <wp:positionV relativeFrom="paragraph">
              <wp:posOffset>-13335</wp:posOffset>
            </wp:positionV>
            <wp:extent cx="861060" cy="86106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AB6">
        <w:rPr>
          <w:rFonts w:ascii="HGｺﾞｼｯｸE" w:eastAsia="HGｺﾞｼｯｸE" w:hAnsi="HGｺﾞｼｯｸE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3BDF5DCE" wp14:editId="4406B57C">
            <wp:simplePos x="0" y="0"/>
            <wp:positionH relativeFrom="margin">
              <wp:posOffset>-533400</wp:posOffset>
            </wp:positionH>
            <wp:positionV relativeFrom="paragraph">
              <wp:posOffset>-285510</wp:posOffset>
            </wp:positionV>
            <wp:extent cx="2182924" cy="1219200"/>
            <wp:effectExtent l="0" t="0" r="825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924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9D341" wp14:editId="33A2D4F0">
                <wp:simplePos x="0" y="0"/>
                <wp:positionH relativeFrom="column">
                  <wp:posOffset>5715</wp:posOffset>
                </wp:positionH>
                <wp:positionV relativeFrom="paragraph">
                  <wp:posOffset>-1003935</wp:posOffset>
                </wp:positionV>
                <wp:extent cx="10448925" cy="277177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8925" cy="277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90A11" w14:textId="611AA3EB" w:rsidR="00F145B1" w:rsidRPr="004507F0" w:rsidRDefault="00522ED8" w:rsidP="00522ED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507F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公益社団法人岸和田青年会議所</w:t>
                            </w:r>
                            <w:r w:rsidR="004507F0" w:rsidRPr="004507F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２０２１年６月度定例会</w:t>
                            </w:r>
                          </w:p>
                          <w:p w14:paraId="0135E865" w14:textId="77777777" w:rsidR="004507F0" w:rsidRPr="004507F0" w:rsidRDefault="004507F0" w:rsidP="004507F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4507F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今年こそは！ＳＤＧｓ！</w:t>
                            </w:r>
                            <w:r w:rsidRPr="004507F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 xml:space="preserve">　</w:t>
                            </w:r>
                          </w:p>
                          <w:p w14:paraId="0DD0996C" w14:textId="525AD1F8" w:rsidR="00867028" w:rsidRPr="004507F0" w:rsidRDefault="004507F0" w:rsidP="004507F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72"/>
                                <w:szCs w:val="72"/>
                                <w:u w:val="double"/>
                              </w:rPr>
                            </w:pPr>
                            <w:r w:rsidRPr="004507F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～ＳＤＧｓのビジネス活用方法～</w:t>
                            </w:r>
                            <w:r w:rsidR="004B0113" w:rsidRPr="004507F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9D341" id="正方形/長方形 16" o:spid="_x0000_s1026" style="position:absolute;left:0;text-align:left;margin-left:.45pt;margin-top:-79.05pt;width:822.75pt;height:2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" filled="f" stroked="f" strokeweight="2pt">
                <v:textbox>
                  <w:txbxContent>
                    <w:p w14:paraId="59790A11" w14:textId="611AA3EB" w:rsidR="00F145B1" w:rsidRPr="004507F0" w:rsidRDefault="00522ED8" w:rsidP="00522ED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4507F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公益社団法人岸和田青年会議所</w:t>
                      </w:r>
                      <w:r w:rsidR="004507F0" w:rsidRPr="004507F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２０２１年６月度定例会</w:t>
                      </w:r>
                    </w:p>
                    <w:p w14:paraId="0135E865" w14:textId="77777777" w:rsidR="004507F0" w:rsidRPr="004507F0" w:rsidRDefault="004507F0" w:rsidP="004507F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</w:pPr>
                      <w:r w:rsidRPr="004507F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今年こそは！ＳＤＧｓ！</w:t>
                      </w:r>
                      <w:r w:rsidRPr="004507F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 xml:space="preserve">　</w:t>
                      </w:r>
                    </w:p>
                    <w:p w14:paraId="0DD0996C" w14:textId="525AD1F8" w:rsidR="00867028" w:rsidRPr="004507F0" w:rsidRDefault="004507F0" w:rsidP="004507F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72"/>
                          <w:szCs w:val="72"/>
                          <w:u w:val="double"/>
                        </w:rPr>
                      </w:pPr>
                      <w:r w:rsidRPr="004507F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～ＳＤＧｓのビジネス活用方法～</w:t>
                      </w:r>
                      <w:r w:rsidR="004B0113" w:rsidRPr="004507F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6505" w:rsidSect="00133C56">
      <w:pgSz w:w="19845" w:h="4763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ED90" w14:textId="77777777" w:rsidR="00882FD7" w:rsidRDefault="00882FD7" w:rsidP="002D49FA">
      <w:r>
        <w:separator/>
      </w:r>
    </w:p>
  </w:endnote>
  <w:endnote w:type="continuationSeparator" w:id="0">
    <w:p w14:paraId="33C5FA54" w14:textId="77777777" w:rsidR="00882FD7" w:rsidRDefault="00882FD7" w:rsidP="002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BFA46" w14:textId="77777777" w:rsidR="00882FD7" w:rsidRDefault="00882FD7" w:rsidP="002D49FA">
      <w:r>
        <w:separator/>
      </w:r>
    </w:p>
  </w:footnote>
  <w:footnote w:type="continuationSeparator" w:id="0">
    <w:p w14:paraId="0847E176" w14:textId="77777777" w:rsidR="00882FD7" w:rsidRDefault="00882FD7" w:rsidP="002D4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FA"/>
    <w:rsid w:val="00052172"/>
    <w:rsid w:val="00100F72"/>
    <w:rsid w:val="00105B7B"/>
    <w:rsid w:val="00126505"/>
    <w:rsid w:val="00133C56"/>
    <w:rsid w:val="00153ED4"/>
    <w:rsid w:val="001B78E1"/>
    <w:rsid w:val="0028637F"/>
    <w:rsid w:val="002D49FA"/>
    <w:rsid w:val="002D5282"/>
    <w:rsid w:val="00347FD8"/>
    <w:rsid w:val="00390B85"/>
    <w:rsid w:val="003D1390"/>
    <w:rsid w:val="0041384E"/>
    <w:rsid w:val="004507F0"/>
    <w:rsid w:val="004B0113"/>
    <w:rsid w:val="004D063B"/>
    <w:rsid w:val="00522ED8"/>
    <w:rsid w:val="00523A63"/>
    <w:rsid w:val="005A7432"/>
    <w:rsid w:val="005B4BAD"/>
    <w:rsid w:val="005C52DB"/>
    <w:rsid w:val="005E1FC1"/>
    <w:rsid w:val="00633EE3"/>
    <w:rsid w:val="00685635"/>
    <w:rsid w:val="006F4EB5"/>
    <w:rsid w:val="006F5306"/>
    <w:rsid w:val="00731B62"/>
    <w:rsid w:val="007716D2"/>
    <w:rsid w:val="007751ED"/>
    <w:rsid w:val="00785DA0"/>
    <w:rsid w:val="00790537"/>
    <w:rsid w:val="007B5898"/>
    <w:rsid w:val="00837265"/>
    <w:rsid w:val="00867028"/>
    <w:rsid w:val="00882FD7"/>
    <w:rsid w:val="009243CA"/>
    <w:rsid w:val="00956835"/>
    <w:rsid w:val="009673F8"/>
    <w:rsid w:val="009B6398"/>
    <w:rsid w:val="00A72C67"/>
    <w:rsid w:val="00A72D67"/>
    <w:rsid w:val="00AA4DE1"/>
    <w:rsid w:val="00AB042E"/>
    <w:rsid w:val="00B2459F"/>
    <w:rsid w:val="00B303BC"/>
    <w:rsid w:val="00B63DCE"/>
    <w:rsid w:val="00BF6C20"/>
    <w:rsid w:val="00C54D57"/>
    <w:rsid w:val="00C717C5"/>
    <w:rsid w:val="00D50F85"/>
    <w:rsid w:val="00D7237C"/>
    <w:rsid w:val="00DF0DAD"/>
    <w:rsid w:val="00EC0420"/>
    <w:rsid w:val="00EC6602"/>
    <w:rsid w:val="00EC7847"/>
    <w:rsid w:val="00EF7BC9"/>
    <w:rsid w:val="00F145B1"/>
    <w:rsid w:val="00F24E7C"/>
    <w:rsid w:val="00F46C65"/>
    <w:rsid w:val="00FC6416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E4546"/>
  <w15:docId w15:val="{BD144F92-94DD-4073-8A0E-C9AC767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9FA"/>
  </w:style>
  <w:style w:type="paragraph" w:styleId="a5">
    <w:name w:val="footer"/>
    <w:basedOn w:val="a"/>
    <w:link w:val="a6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9FA"/>
  </w:style>
  <w:style w:type="paragraph" w:styleId="a7">
    <w:name w:val="Balloon Text"/>
    <w:basedOn w:val="a"/>
    <w:link w:val="a8"/>
    <w:uiPriority w:val="99"/>
    <w:semiHidden/>
    <w:unhideWhenUsed/>
    <w:rsid w:val="00EC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6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B7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dc:description/>
  <cp:lastModifiedBy>k01</cp:lastModifiedBy>
  <cp:revision>20</cp:revision>
  <cp:lastPrinted>2019-11-26T07:16:00Z</cp:lastPrinted>
  <dcterms:created xsi:type="dcterms:W3CDTF">2017-09-19T01:54:00Z</dcterms:created>
  <dcterms:modified xsi:type="dcterms:W3CDTF">2021-02-19T04:11:00Z</dcterms:modified>
</cp:coreProperties>
</file>