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4F07" w14:textId="073EDE26" w:rsidR="00AA1F14" w:rsidRDefault="00AA1F14" w:rsidP="00AA1F14">
      <w:pPr>
        <w:pBdr>
          <w:bottom w:val="single" w:sz="4" w:space="1" w:color="auto"/>
        </w:pBdr>
      </w:pPr>
      <w:r>
        <w:rPr>
          <w:rFonts w:hint="eastAsia"/>
        </w:rPr>
        <w:t>議案名：</w:t>
      </w:r>
      <w:r w:rsidR="00892E3D">
        <w:t xml:space="preserve"> </w:t>
      </w:r>
      <w:r w:rsidR="00CE6019">
        <w:rPr>
          <w:rFonts w:hint="eastAsia"/>
        </w:rPr>
        <w:t>ＰR事業「KISHIWADA MAKE MEMORIES」</w:t>
      </w:r>
    </w:p>
    <w:p w14:paraId="611DBF25" w14:textId="77777777" w:rsidR="00AA1F14" w:rsidRDefault="00AA1F14" w:rsidP="00AA1F14">
      <w:pPr>
        <w:jc w:val="right"/>
      </w:pPr>
    </w:p>
    <w:p w14:paraId="4D3AD52B" w14:textId="63BC8835" w:rsidR="00AA1F14" w:rsidRDefault="00AA1F14" w:rsidP="00AA1F14">
      <w:pPr>
        <w:pBdr>
          <w:bottom w:val="single" w:sz="4" w:space="1" w:color="auto"/>
        </w:pBdr>
        <w:jc w:val="right"/>
      </w:pPr>
      <w:r>
        <w:rPr>
          <w:rFonts w:hint="eastAsia"/>
        </w:rPr>
        <w:t>更新日：</w:t>
      </w:r>
      <w:r w:rsidR="004A19FC">
        <w:rPr>
          <w:rFonts w:hint="eastAsia"/>
        </w:rPr>
        <w:t>２０２</w:t>
      </w:r>
      <w:r w:rsidR="00CE6019">
        <w:rPr>
          <w:rFonts w:hint="eastAsia"/>
        </w:rPr>
        <w:t>１</w:t>
      </w:r>
      <w:r w:rsidR="00C37CD1">
        <w:rPr>
          <w:rFonts w:hint="eastAsia"/>
        </w:rPr>
        <w:t>年</w:t>
      </w:r>
      <w:r w:rsidR="00CE6019">
        <w:rPr>
          <w:rFonts w:hint="eastAsia"/>
        </w:rPr>
        <w:t>１２</w:t>
      </w:r>
      <w:r>
        <w:rPr>
          <w:rFonts w:hint="eastAsia"/>
        </w:rPr>
        <w:t>月</w:t>
      </w:r>
      <w:r w:rsidR="00CE6019">
        <w:rPr>
          <w:rFonts w:hint="eastAsia"/>
        </w:rPr>
        <w:t>６</w:t>
      </w:r>
      <w:r>
        <w:rPr>
          <w:rFonts w:hint="eastAsia"/>
        </w:rPr>
        <w:t>日</w:t>
      </w:r>
    </w:p>
    <w:p w14:paraId="6510AD95" w14:textId="77777777" w:rsidR="00AA1F14" w:rsidRDefault="00AA1F14" w:rsidP="00AA1F14">
      <w:pPr>
        <w:jc w:val="right"/>
      </w:pPr>
    </w:p>
    <w:p w14:paraId="4BE01A99" w14:textId="35503D30" w:rsidR="00AA1F14" w:rsidRDefault="00644917" w:rsidP="00AA1F14">
      <w:pPr>
        <w:jc w:val="center"/>
      </w:pPr>
      <w:r>
        <w:rPr>
          <w:rFonts w:hint="eastAsia"/>
        </w:rPr>
        <w:t>次</w:t>
      </w:r>
      <w:r w:rsidR="00AA1F14">
        <w:rPr>
          <w:rFonts w:hint="eastAsia"/>
        </w:rPr>
        <w:t>年度</w:t>
      </w:r>
      <w:r>
        <w:rPr>
          <w:rFonts w:hint="eastAsia"/>
        </w:rPr>
        <w:t>へ</w:t>
      </w:r>
      <w:r w:rsidR="00AA1F14">
        <w:rPr>
          <w:rFonts w:hint="eastAsia"/>
        </w:rPr>
        <w:t>の引継事項</w:t>
      </w:r>
    </w:p>
    <w:tbl>
      <w:tblPr>
        <w:tblStyle w:val="a3"/>
        <w:tblW w:w="10283" w:type="dxa"/>
        <w:tblLook w:val="04A0" w:firstRow="1" w:lastRow="0" w:firstColumn="1" w:lastColumn="0" w:noHBand="0" w:noVBand="1"/>
      </w:tblPr>
      <w:tblGrid>
        <w:gridCol w:w="1271"/>
        <w:gridCol w:w="9012"/>
      </w:tblGrid>
      <w:tr w:rsidR="00AA1F14" w14:paraId="34F77CF3" w14:textId="77777777" w:rsidTr="00E46E98">
        <w:trPr>
          <w:trHeight w:val="360"/>
        </w:trPr>
        <w:tc>
          <w:tcPr>
            <w:tcW w:w="10283" w:type="dxa"/>
            <w:gridSpan w:val="2"/>
            <w:shd w:val="clear" w:color="auto" w:fill="FFC000" w:themeFill="accent4"/>
          </w:tcPr>
          <w:p w14:paraId="6F6947E1" w14:textId="65C4ABE3" w:rsidR="00AA1F14" w:rsidRDefault="00AA1F14">
            <w:r>
              <w:rPr>
                <w:rFonts w:hint="eastAsia"/>
              </w:rPr>
              <w:t>【運営面での</w:t>
            </w:r>
            <w:r w:rsidR="00E46E98">
              <w:rPr>
                <w:rFonts w:hint="eastAsia"/>
              </w:rPr>
              <w:t>問題点・</w:t>
            </w:r>
            <w:r>
              <w:rPr>
                <w:rFonts w:hint="eastAsia"/>
              </w:rPr>
              <w:t>引継ぎ事項】</w:t>
            </w:r>
          </w:p>
        </w:tc>
      </w:tr>
      <w:tr w:rsidR="00AA1F14" w14:paraId="5C5F6BFA" w14:textId="77777777" w:rsidTr="00C13D5D">
        <w:trPr>
          <w:trHeight w:val="307"/>
        </w:trPr>
        <w:tc>
          <w:tcPr>
            <w:tcW w:w="1271" w:type="dxa"/>
            <w:shd w:val="clear" w:color="auto" w:fill="F2F2F2" w:themeFill="background1" w:themeFillShade="F2"/>
          </w:tcPr>
          <w:p w14:paraId="158133A6" w14:textId="2B045A88" w:rsidR="00AA1F14" w:rsidRDefault="00D06089">
            <w:r>
              <w:rPr>
                <w:rFonts w:hint="eastAsia"/>
              </w:rPr>
              <w:t>問題点１</w:t>
            </w:r>
          </w:p>
        </w:tc>
        <w:tc>
          <w:tcPr>
            <w:tcW w:w="9012" w:type="dxa"/>
            <w:shd w:val="clear" w:color="auto" w:fill="F2F2F2" w:themeFill="background1" w:themeFillShade="F2"/>
          </w:tcPr>
          <w:p w14:paraId="18A711B8" w14:textId="3DAB0285" w:rsidR="00AA1F14" w:rsidRDefault="00CE6019" w:rsidP="00EF0709">
            <w:r>
              <w:rPr>
                <w:rFonts w:hint="eastAsia"/>
              </w:rPr>
              <w:t>イベント２１（アスレチック設営業者）はウォーターフェスでも問題を起こしており、今回も設営、撤去の出来ないスタッフを輩出し、結果メンバーが設営、撤去をすることになりました。</w:t>
            </w:r>
          </w:p>
        </w:tc>
      </w:tr>
      <w:tr w:rsidR="00D06089" w14:paraId="0FCF608D" w14:textId="77777777" w:rsidTr="00C13D5D">
        <w:trPr>
          <w:trHeight w:val="227"/>
        </w:trPr>
        <w:tc>
          <w:tcPr>
            <w:tcW w:w="1271" w:type="dxa"/>
            <w:shd w:val="clear" w:color="auto" w:fill="auto"/>
          </w:tcPr>
          <w:p w14:paraId="16604696" w14:textId="5B2FAD2F" w:rsidR="00D06089" w:rsidRDefault="00D06089">
            <w:r>
              <w:rPr>
                <w:rFonts w:hint="eastAsia"/>
              </w:rPr>
              <w:t>引継ぎ１</w:t>
            </w:r>
          </w:p>
        </w:tc>
        <w:tc>
          <w:tcPr>
            <w:tcW w:w="9012" w:type="dxa"/>
            <w:shd w:val="clear" w:color="auto" w:fill="auto"/>
          </w:tcPr>
          <w:p w14:paraId="0680A1E4" w14:textId="4D94C0AD" w:rsidR="00D06089" w:rsidRPr="000E5DD2" w:rsidRDefault="00CE6019" w:rsidP="00EF0709">
            <w:r>
              <w:rPr>
                <w:rFonts w:hint="eastAsia"/>
              </w:rPr>
              <w:t>もし今後使うのであれば、運営に支障を与えないように念入りに打ち合わせしてください。</w:t>
            </w:r>
          </w:p>
        </w:tc>
      </w:tr>
      <w:tr w:rsidR="00AA1F14" w:rsidRPr="00717B75" w14:paraId="62805C1D" w14:textId="77777777" w:rsidTr="00C13D5D">
        <w:trPr>
          <w:trHeight w:val="391"/>
        </w:trPr>
        <w:tc>
          <w:tcPr>
            <w:tcW w:w="1271" w:type="dxa"/>
            <w:shd w:val="clear" w:color="auto" w:fill="F2F2F2" w:themeFill="background1" w:themeFillShade="F2"/>
          </w:tcPr>
          <w:p w14:paraId="2B55007C" w14:textId="74AA4B3D" w:rsidR="00AA1F14" w:rsidRDefault="00D06089">
            <w:r>
              <w:rPr>
                <w:rFonts w:hint="eastAsia"/>
              </w:rPr>
              <w:t>問題点２</w:t>
            </w:r>
          </w:p>
        </w:tc>
        <w:tc>
          <w:tcPr>
            <w:tcW w:w="9012" w:type="dxa"/>
            <w:shd w:val="clear" w:color="auto" w:fill="F2F2F2" w:themeFill="background1" w:themeFillShade="F2"/>
          </w:tcPr>
          <w:p w14:paraId="77005316" w14:textId="3EFE23F0" w:rsidR="00AA1F14" w:rsidRDefault="00EC5650">
            <w:r>
              <w:rPr>
                <w:rFonts w:hint="eastAsia"/>
              </w:rPr>
              <w:t>キッチンカーの設置位置に傾斜があり当日変更することになりました。</w:t>
            </w:r>
          </w:p>
        </w:tc>
      </w:tr>
      <w:tr w:rsidR="00D06089" w14:paraId="2B1CC89F" w14:textId="77777777" w:rsidTr="00C13D5D">
        <w:trPr>
          <w:trHeight w:val="309"/>
        </w:trPr>
        <w:tc>
          <w:tcPr>
            <w:tcW w:w="1271" w:type="dxa"/>
            <w:shd w:val="clear" w:color="auto" w:fill="auto"/>
          </w:tcPr>
          <w:p w14:paraId="5D36200D" w14:textId="12A7E01B" w:rsidR="00D06089" w:rsidRDefault="00D06089">
            <w:r>
              <w:rPr>
                <w:rFonts w:hint="eastAsia"/>
              </w:rPr>
              <w:t>引継ぎ２</w:t>
            </w:r>
          </w:p>
        </w:tc>
        <w:tc>
          <w:tcPr>
            <w:tcW w:w="9012" w:type="dxa"/>
            <w:shd w:val="clear" w:color="auto" w:fill="auto"/>
          </w:tcPr>
          <w:p w14:paraId="00788897" w14:textId="6AE7BEE8" w:rsidR="00D06089" w:rsidRPr="00E072AF" w:rsidRDefault="00EC5650">
            <w:r>
              <w:rPr>
                <w:rFonts w:hint="eastAsia"/>
              </w:rPr>
              <w:t>キッチンカーの出展者の方と</w:t>
            </w:r>
            <w:r w:rsidR="00392897">
              <w:rPr>
                <w:rFonts w:hint="eastAsia"/>
              </w:rPr>
              <w:t>入手経路や設置位置等入念に打ち合わせしてください。</w:t>
            </w:r>
          </w:p>
        </w:tc>
      </w:tr>
      <w:tr w:rsidR="00AA1F14" w:rsidRPr="00056B9E" w14:paraId="12F89BF2" w14:textId="77777777" w:rsidTr="00C13D5D">
        <w:trPr>
          <w:trHeight w:val="403"/>
        </w:trPr>
        <w:tc>
          <w:tcPr>
            <w:tcW w:w="1271" w:type="dxa"/>
            <w:shd w:val="clear" w:color="auto" w:fill="F2F2F2" w:themeFill="background1" w:themeFillShade="F2"/>
          </w:tcPr>
          <w:p w14:paraId="729A6ACF" w14:textId="1A4B0AEE" w:rsidR="00AA1F14" w:rsidRDefault="005712AA">
            <w:r>
              <w:rPr>
                <w:rFonts w:hint="eastAsia"/>
              </w:rPr>
              <w:t>問題点３</w:t>
            </w:r>
          </w:p>
        </w:tc>
        <w:tc>
          <w:tcPr>
            <w:tcW w:w="9012" w:type="dxa"/>
            <w:shd w:val="clear" w:color="auto" w:fill="F2F2F2" w:themeFill="background1" w:themeFillShade="F2"/>
          </w:tcPr>
          <w:p w14:paraId="29007E43" w14:textId="27883CE6" w:rsidR="00AA1F14" w:rsidRDefault="00392897" w:rsidP="000E5DD2">
            <w:r>
              <w:rPr>
                <w:rFonts w:hint="eastAsia"/>
              </w:rPr>
              <w:t>フリーマーケットの出展者の方から、車両で搬入したいと多く連絡があり、急遽搬入排出車両有にしました。</w:t>
            </w:r>
          </w:p>
        </w:tc>
      </w:tr>
      <w:tr w:rsidR="005712AA" w:rsidRPr="00056B9E" w14:paraId="5A04EAC5" w14:textId="77777777" w:rsidTr="00C13D5D">
        <w:trPr>
          <w:trHeight w:val="377"/>
        </w:trPr>
        <w:tc>
          <w:tcPr>
            <w:tcW w:w="1271" w:type="dxa"/>
            <w:shd w:val="clear" w:color="auto" w:fill="auto"/>
          </w:tcPr>
          <w:p w14:paraId="590125BA" w14:textId="3DB55C1C" w:rsidR="005712AA" w:rsidRDefault="005712AA">
            <w:r>
              <w:rPr>
                <w:rFonts w:hint="eastAsia"/>
              </w:rPr>
              <w:t>引継ぎ３</w:t>
            </w:r>
          </w:p>
        </w:tc>
        <w:tc>
          <w:tcPr>
            <w:tcW w:w="9012" w:type="dxa"/>
            <w:shd w:val="clear" w:color="auto" w:fill="auto"/>
          </w:tcPr>
          <w:p w14:paraId="1C112D56" w14:textId="406DB03C" w:rsidR="005712AA" w:rsidRDefault="00392897" w:rsidP="000E5DD2">
            <w:r>
              <w:rPr>
                <w:rFonts w:hint="eastAsia"/>
              </w:rPr>
              <w:t>フリーマーケットは荷物が多いため可能な限り車両の搬入を</w:t>
            </w:r>
            <w:r w:rsidR="00511190">
              <w:rPr>
                <w:rFonts w:hint="eastAsia"/>
              </w:rPr>
              <w:t>有り</w:t>
            </w:r>
            <w:r>
              <w:rPr>
                <w:rFonts w:hint="eastAsia"/>
              </w:rPr>
              <w:t>にしてください。</w:t>
            </w:r>
          </w:p>
        </w:tc>
      </w:tr>
      <w:tr w:rsidR="00AA1F14" w14:paraId="48E34956" w14:textId="77777777" w:rsidTr="00C13D5D">
        <w:trPr>
          <w:trHeight w:val="269"/>
        </w:trPr>
        <w:tc>
          <w:tcPr>
            <w:tcW w:w="1271" w:type="dxa"/>
            <w:shd w:val="clear" w:color="auto" w:fill="F2F2F2" w:themeFill="background1" w:themeFillShade="F2"/>
          </w:tcPr>
          <w:p w14:paraId="6B2FE824" w14:textId="47CDA306" w:rsidR="00AA1F14" w:rsidRDefault="005712AA">
            <w:r>
              <w:rPr>
                <w:rFonts w:hint="eastAsia"/>
              </w:rPr>
              <w:t>問題点４</w:t>
            </w:r>
          </w:p>
        </w:tc>
        <w:tc>
          <w:tcPr>
            <w:tcW w:w="9012" w:type="dxa"/>
            <w:shd w:val="clear" w:color="auto" w:fill="F2F2F2" w:themeFill="background1" w:themeFillShade="F2"/>
          </w:tcPr>
          <w:p w14:paraId="27E9A172" w14:textId="2B621334" w:rsidR="00AA1F14" w:rsidRDefault="00511190">
            <w:r>
              <w:rPr>
                <w:rFonts w:hint="eastAsia"/>
              </w:rPr>
              <w:t>今回無料ブースの横にフリーマーケットゾーンを配置したため誘導が困難でした。</w:t>
            </w:r>
          </w:p>
        </w:tc>
      </w:tr>
      <w:tr w:rsidR="005712AA" w14:paraId="44EB9F0F" w14:textId="77777777" w:rsidTr="00C13D5D">
        <w:trPr>
          <w:trHeight w:val="406"/>
        </w:trPr>
        <w:tc>
          <w:tcPr>
            <w:tcW w:w="1271" w:type="dxa"/>
            <w:shd w:val="clear" w:color="auto" w:fill="auto"/>
          </w:tcPr>
          <w:p w14:paraId="220D7A21" w14:textId="19D964AD" w:rsidR="005712AA" w:rsidRDefault="005712AA">
            <w:r>
              <w:rPr>
                <w:rFonts w:hint="eastAsia"/>
              </w:rPr>
              <w:t>引継ぎ４</w:t>
            </w:r>
          </w:p>
        </w:tc>
        <w:tc>
          <w:tcPr>
            <w:tcW w:w="9012" w:type="dxa"/>
            <w:shd w:val="clear" w:color="auto" w:fill="auto"/>
          </w:tcPr>
          <w:p w14:paraId="7A12F91C" w14:textId="392BAF3B" w:rsidR="005712AA" w:rsidRPr="00E072AF" w:rsidRDefault="00511190">
            <w:r>
              <w:rPr>
                <w:rFonts w:hint="eastAsia"/>
              </w:rPr>
              <w:t>配置を有料のゾーンにまとめる等工夫してください。</w:t>
            </w:r>
          </w:p>
        </w:tc>
      </w:tr>
      <w:tr w:rsidR="00EC5650" w14:paraId="2B38DB5D" w14:textId="77777777" w:rsidTr="00EC5650">
        <w:trPr>
          <w:trHeight w:val="406"/>
        </w:trPr>
        <w:tc>
          <w:tcPr>
            <w:tcW w:w="1271" w:type="dxa"/>
            <w:shd w:val="clear" w:color="auto" w:fill="F2F2F2" w:themeFill="background1" w:themeFillShade="F2"/>
          </w:tcPr>
          <w:p w14:paraId="4E67E1A5" w14:textId="7F4EC887" w:rsidR="00EC5650" w:rsidRDefault="00EC5650" w:rsidP="00EC5650">
            <w:r w:rsidRPr="00457762">
              <w:rPr>
                <w:rFonts w:hint="eastAsia"/>
              </w:rPr>
              <w:t>問題点</w:t>
            </w:r>
            <w:r>
              <w:rPr>
                <w:rFonts w:hint="eastAsia"/>
              </w:rPr>
              <w:t>５</w:t>
            </w:r>
          </w:p>
        </w:tc>
        <w:tc>
          <w:tcPr>
            <w:tcW w:w="9012" w:type="dxa"/>
            <w:shd w:val="clear" w:color="auto" w:fill="F2F2F2" w:themeFill="background1" w:themeFillShade="F2"/>
          </w:tcPr>
          <w:p w14:paraId="0248502F" w14:textId="0B80461C" w:rsidR="00EC5650" w:rsidRPr="00E072AF" w:rsidRDefault="00511190" w:rsidP="00EC5650">
            <w:r>
              <w:rPr>
                <w:rFonts w:hint="eastAsia"/>
              </w:rPr>
              <w:t>今回は子供向けの事業だったので、フリーマーケットがどちらかといえば大人向けのブースが多かった。</w:t>
            </w:r>
          </w:p>
        </w:tc>
      </w:tr>
      <w:tr w:rsidR="00EC5650" w14:paraId="214A7754" w14:textId="77777777" w:rsidTr="00C13D5D">
        <w:trPr>
          <w:trHeight w:val="406"/>
        </w:trPr>
        <w:tc>
          <w:tcPr>
            <w:tcW w:w="1271" w:type="dxa"/>
            <w:shd w:val="clear" w:color="auto" w:fill="auto"/>
          </w:tcPr>
          <w:p w14:paraId="3F4452C8" w14:textId="055A52A1" w:rsidR="00EC5650" w:rsidRDefault="00EC5650" w:rsidP="00EC5650">
            <w:r w:rsidRPr="00457762">
              <w:rPr>
                <w:rFonts w:hint="eastAsia"/>
              </w:rPr>
              <w:t>引継ぎ</w:t>
            </w:r>
            <w:r>
              <w:rPr>
                <w:rFonts w:hint="eastAsia"/>
              </w:rPr>
              <w:t>５</w:t>
            </w:r>
          </w:p>
        </w:tc>
        <w:tc>
          <w:tcPr>
            <w:tcW w:w="9012" w:type="dxa"/>
            <w:shd w:val="clear" w:color="auto" w:fill="auto"/>
          </w:tcPr>
          <w:p w14:paraId="3B28A4E3" w14:textId="1D26CA74" w:rsidR="00EC5650" w:rsidRPr="00E072AF" w:rsidRDefault="001A6462" w:rsidP="00EC5650">
            <w:r>
              <w:rPr>
                <w:rFonts w:hint="eastAsia"/>
              </w:rPr>
              <w:t>子供向けの事業の場合子供が参加できる内容の出展希望を出すなど工夫が必要です。</w:t>
            </w:r>
          </w:p>
        </w:tc>
      </w:tr>
      <w:tr w:rsidR="00EC5650" w14:paraId="4D0091F2" w14:textId="77777777" w:rsidTr="00EC5650">
        <w:trPr>
          <w:trHeight w:val="406"/>
        </w:trPr>
        <w:tc>
          <w:tcPr>
            <w:tcW w:w="1271" w:type="dxa"/>
            <w:shd w:val="clear" w:color="auto" w:fill="F2F2F2" w:themeFill="background1" w:themeFillShade="F2"/>
          </w:tcPr>
          <w:p w14:paraId="613164B5" w14:textId="74FAD2AD" w:rsidR="00EC5650" w:rsidRDefault="00EC5650" w:rsidP="00EC5650">
            <w:r w:rsidRPr="00457762">
              <w:rPr>
                <w:rFonts w:hint="eastAsia"/>
              </w:rPr>
              <w:t>問題点</w:t>
            </w:r>
            <w:r>
              <w:rPr>
                <w:rFonts w:hint="eastAsia"/>
              </w:rPr>
              <w:t>６</w:t>
            </w:r>
          </w:p>
        </w:tc>
        <w:tc>
          <w:tcPr>
            <w:tcW w:w="9012" w:type="dxa"/>
            <w:shd w:val="clear" w:color="auto" w:fill="F2F2F2" w:themeFill="background1" w:themeFillShade="F2"/>
          </w:tcPr>
          <w:p w14:paraId="3EF1601A" w14:textId="2729B95E" w:rsidR="00EC5650" w:rsidRPr="00E072AF" w:rsidRDefault="001A6462" w:rsidP="00EC5650">
            <w:r>
              <w:rPr>
                <w:rFonts w:hint="eastAsia"/>
              </w:rPr>
              <w:t>当日蜻蛉池管理事務所の方から無料駐車券を頂いたので、出展者の代表の方にまとめて渡したが、使い方がわからず、うまく伝わらなかった。</w:t>
            </w:r>
          </w:p>
        </w:tc>
      </w:tr>
      <w:tr w:rsidR="00EC5650" w14:paraId="3DBC9BEF" w14:textId="77777777" w:rsidTr="00C13D5D">
        <w:trPr>
          <w:trHeight w:val="406"/>
        </w:trPr>
        <w:tc>
          <w:tcPr>
            <w:tcW w:w="1271" w:type="dxa"/>
            <w:shd w:val="clear" w:color="auto" w:fill="auto"/>
          </w:tcPr>
          <w:p w14:paraId="29EBDC37" w14:textId="32DE2BA2" w:rsidR="00EC5650" w:rsidRDefault="00EC5650" w:rsidP="00EC5650">
            <w:r w:rsidRPr="00457762">
              <w:rPr>
                <w:rFonts w:hint="eastAsia"/>
              </w:rPr>
              <w:t>引継ぎ</w:t>
            </w:r>
            <w:r>
              <w:rPr>
                <w:rFonts w:hint="eastAsia"/>
              </w:rPr>
              <w:t>６</w:t>
            </w:r>
          </w:p>
        </w:tc>
        <w:tc>
          <w:tcPr>
            <w:tcW w:w="9012" w:type="dxa"/>
            <w:shd w:val="clear" w:color="auto" w:fill="auto"/>
          </w:tcPr>
          <w:p w14:paraId="586BE1A7" w14:textId="32F37488" w:rsidR="00EC5650" w:rsidRPr="00E072AF" w:rsidRDefault="004C1772" w:rsidP="00EC5650">
            <w:r>
              <w:rPr>
                <w:rFonts w:hint="eastAsia"/>
              </w:rPr>
              <w:t>一人ひとりに渡すなど工夫してください。</w:t>
            </w:r>
          </w:p>
        </w:tc>
      </w:tr>
      <w:tr w:rsidR="00EC5650" w14:paraId="0ACD4AE2" w14:textId="77777777" w:rsidTr="00EC5650">
        <w:trPr>
          <w:trHeight w:val="406"/>
        </w:trPr>
        <w:tc>
          <w:tcPr>
            <w:tcW w:w="1271" w:type="dxa"/>
            <w:shd w:val="clear" w:color="auto" w:fill="F2F2F2" w:themeFill="background1" w:themeFillShade="F2"/>
          </w:tcPr>
          <w:p w14:paraId="07B6F89E" w14:textId="5FB43298" w:rsidR="00EC5650" w:rsidRDefault="00EC5650" w:rsidP="00EC5650">
            <w:r w:rsidRPr="00457762">
              <w:rPr>
                <w:rFonts w:hint="eastAsia"/>
              </w:rPr>
              <w:t>問題点</w:t>
            </w:r>
            <w:r>
              <w:rPr>
                <w:rFonts w:hint="eastAsia"/>
              </w:rPr>
              <w:t>７</w:t>
            </w:r>
          </w:p>
        </w:tc>
        <w:tc>
          <w:tcPr>
            <w:tcW w:w="9012" w:type="dxa"/>
            <w:shd w:val="clear" w:color="auto" w:fill="F2F2F2" w:themeFill="background1" w:themeFillShade="F2"/>
          </w:tcPr>
          <w:p w14:paraId="116C823E" w14:textId="30323856" w:rsidR="00EC5650" w:rsidRPr="00E072AF" w:rsidRDefault="004C1772" w:rsidP="00EC5650">
            <w:r>
              <w:rPr>
                <w:rFonts w:hint="eastAsia"/>
              </w:rPr>
              <w:t>受付が混雑している時にコロナ追跡システム</w:t>
            </w:r>
            <w:r w:rsidR="007059DB">
              <w:rPr>
                <w:rFonts w:hint="eastAsia"/>
              </w:rPr>
              <w:t>の登録で時間がかかり途中からなくしました。</w:t>
            </w:r>
          </w:p>
        </w:tc>
      </w:tr>
      <w:tr w:rsidR="00EC5650" w14:paraId="470E46B3" w14:textId="77777777" w:rsidTr="00C13D5D">
        <w:trPr>
          <w:trHeight w:val="406"/>
        </w:trPr>
        <w:tc>
          <w:tcPr>
            <w:tcW w:w="1271" w:type="dxa"/>
            <w:shd w:val="clear" w:color="auto" w:fill="auto"/>
          </w:tcPr>
          <w:p w14:paraId="00BE8916" w14:textId="4DED473E" w:rsidR="00EC5650" w:rsidRDefault="00EC5650" w:rsidP="00EC5650">
            <w:r w:rsidRPr="00457762">
              <w:rPr>
                <w:rFonts w:hint="eastAsia"/>
              </w:rPr>
              <w:t>引継ぎ</w:t>
            </w:r>
            <w:r>
              <w:rPr>
                <w:rFonts w:hint="eastAsia"/>
              </w:rPr>
              <w:t>７</w:t>
            </w:r>
          </w:p>
        </w:tc>
        <w:tc>
          <w:tcPr>
            <w:tcW w:w="9012" w:type="dxa"/>
            <w:shd w:val="clear" w:color="auto" w:fill="auto"/>
          </w:tcPr>
          <w:p w14:paraId="289DC153" w14:textId="710FC833" w:rsidR="00EC5650" w:rsidRPr="00E072AF" w:rsidRDefault="007059DB" w:rsidP="00EC5650">
            <w:r>
              <w:rPr>
                <w:rFonts w:hint="eastAsia"/>
              </w:rPr>
              <w:t>並んでいる間に登録してもらうなど対策が必要です。</w:t>
            </w:r>
          </w:p>
        </w:tc>
      </w:tr>
      <w:tr w:rsidR="00EC5650" w14:paraId="57049552" w14:textId="77777777" w:rsidTr="00EC5650">
        <w:trPr>
          <w:trHeight w:val="406"/>
        </w:trPr>
        <w:tc>
          <w:tcPr>
            <w:tcW w:w="1271" w:type="dxa"/>
            <w:shd w:val="clear" w:color="auto" w:fill="F2F2F2" w:themeFill="background1" w:themeFillShade="F2"/>
          </w:tcPr>
          <w:p w14:paraId="09BB1331" w14:textId="14EA4A75" w:rsidR="00EC5650" w:rsidRDefault="00EC5650" w:rsidP="00EC5650">
            <w:r w:rsidRPr="00457762">
              <w:rPr>
                <w:rFonts w:hint="eastAsia"/>
              </w:rPr>
              <w:t>問題点</w:t>
            </w:r>
            <w:r>
              <w:rPr>
                <w:rFonts w:hint="eastAsia"/>
              </w:rPr>
              <w:t>８</w:t>
            </w:r>
          </w:p>
        </w:tc>
        <w:tc>
          <w:tcPr>
            <w:tcW w:w="9012" w:type="dxa"/>
            <w:shd w:val="clear" w:color="auto" w:fill="F2F2F2" w:themeFill="background1" w:themeFillShade="F2"/>
          </w:tcPr>
          <w:p w14:paraId="68DBE59D" w14:textId="03440471" w:rsidR="00EC5650" w:rsidRPr="00E072AF" w:rsidRDefault="007059DB" w:rsidP="00EC5650">
            <w:r>
              <w:rPr>
                <w:rFonts w:hint="eastAsia"/>
              </w:rPr>
              <w:t>各ブースが人手不足により整列係がいなくて間隔を開けずに並んでいる参加者がいました。</w:t>
            </w:r>
          </w:p>
        </w:tc>
      </w:tr>
      <w:tr w:rsidR="00EC5650" w14:paraId="6E917E4D" w14:textId="77777777" w:rsidTr="00C13D5D">
        <w:trPr>
          <w:trHeight w:val="406"/>
        </w:trPr>
        <w:tc>
          <w:tcPr>
            <w:tcW w:w="1271" w:type="dxa"/>
            <w:shd w:val="clear" w:color="auto" w:fill="auto"/>
          </w:tcPr>
          <w:p w14:paraId="65E14A19" w14:textId="49717119" w:rsidR="00EC5650" w:rsidRDefault="00EC5650" w:rsidP="00EC5650">
            <w:r w:rsidRPr="00457762">
              <w:rPr>
                <w:rFonts w:hint="eastAsia"/>
              </w:rPr>
              <w:t>引継ぎ</w:t>
            </w:r>
            <w:r>
              <w:rPr>
                <w:rFonts w:hint="eastAsia"/>
              </w:rPr>
              <w:t>８</w:t>
            </w:r>
          </w:p>
        </w:tc>
        <w:tc>
          <w:tcPr>
            <w:tcW w:w="9012" w:type="dxa"/>
            <w:shd w:val="clear" w:color="auto" w:fill="auto"/>
          </w:tcPr>
          <w:p w14:paraId="0EE47CB9" w14:textId="3BEDF144" w:rsidR="00EC5650" w:rsidRPr="00E072AF" w:rsidRDefault="00853977" w:rsidP="00EC5650">
            <w:r>
              <w:rPr>
                <w:rFonts w:hint="eastAsia"/>
              </w:rPr>
              <w:t>人員対策を考えボランティアや各団体に声をかけるなり対策が必要です。</w:t>
            </w:r>
          </w:p>
        </w:tc>
      </w:tr>
      <w:tr w:rsidR="004C1772" w14:paraId="12D49499" w14:textId="77777777" w:rsidTr="004C1772">
        <w:trPr>
          <w:trHeight w:val="406"/>
        </w:trPr>
        <w:tc>
          <w:tcPr>
            <w:tcW w:w="1271" w:type="dxa"/>
            <w:shd w:val="clear" w:color="auto" w:fill="F2F2F2" w:themeFill="background1" w:themeFillShade="F2"/>
          </w:tcPr>
          <w:p w14:paraId="0AD04F9D" w14:textId="11700C7C" w:rsidR="004C1772" w:rsidRPr="00457762" w:rsidRDefault="004C1772" w:rsidP="004C1772">
            <w:r w:rsidRPr="00AF1CD4">
              <w:rPr>
                <w:rFonts w:hint="eastAsia"/>
              </w:rPr>
              <w:t>問題点</w:t>
            </w:r>
            <w:r>
              <w:rPr>
                <w:rFonts w:hint="eastAsia"/>
              </w:rPr>
              <w:t>９</w:t>
            </w:r>
          </w:p>
        </w:tc>
        <w:tc>
          <w:tcPr>
            <w:tcW w:w="9012" w:type="dxa"/>
            <w:shd w:val="clear" w:color="auto" w:fill="F2F2F2" w:themeFill="background1" w:themeFillShade="F2"/>
          </w:tcPr>
          <w:p w14:paraId="748AFB38" w14:textId="4E2CD507" w:rsidR="004C1772" w:rsidRPr="00E072AF" w:rsidRDefault="00853977" w:rsidP="004C1772">
            <w:r>
              <w:rPr>
                <w:rFonts w:hint="eastAsia"/>
              </w:rPr>
              <w:t>受付の逆側（第一駐車場）からの来場者が</w:t>
            </w:r>
            <w:r w:rsidR="00104400">
              <w:rPr>
                <w:rFonts w:hint="eastAsia"/>
              </w:rPr>
              <w:t>受付の場所がわからないと聞かれる事が多々ありました。</w:t>
            </w:r>
          </w:p>
        </w:tc>
      </w:tr>
      <w:tr w:rsidR="004C1772" w14:paraId="1DBD1AC8" w14:textId="77777777" w:rsidTr="00C13D5D">
        <w:trPr>
          <w:trHeight w:val="406"/>
        </w:trPr>
        <w:tc>
          <w:tcPr>
            <w:tcW w:w="1271" w:type="dxa"/>
            <w:shd w:val="clear" w:color="auto" w:fill="auto"/>
          </w:tcPr>
          <w:p w14:paraId="0993CFFE" w14:textId="57318D34" w:rsidR="004C1772" w:rsidRPr="00457762" w:rsidRDefault="004C1772" w:rsidP="004C1772">
            <w:r w:rsidRPr="00AF1CD4">
              <w:rPr>
                <w:rFonts w:hint="eastAsia"/>
              </w:rPr>
              <w:t>引継ぎ</w:t>
            </w:r>
            <w:r>
              <w:rPr>
                <w:rFonts w:hint="eastAsia"/>
              </w:rPr>
              <w:t>９</w:t>
            </w:r>
          </w:p>
        </w:tc>
        <w:tc>
          <w:tcPr>
            <w:tcW w:w="9012" w:type="dxa"/>
            <w:shd w:val="clear" w:color="auto" w:fill="auto"/>
          </w:tcPr>
          <w:p w14:paraId="069F0630" w14:textId="280FFEE7" w:rsidR="004C1772" w:rsidRPr="00E072AF" w:rsidRDefault="00104400" w:rsidP="004C1772">
            <w:r>
              <w:rPr>
                <w:rFonts w:hint="eastAsia"/>
              </w:rPr>
              <w:t>会場全体から見える位置に配置するなどわかりやすい場所に配置してください。</w:t>
            </w:r>
          </w:p>
        </w:tc>
      </w:tr>
      <w:tr w:rsidR="004C1772" w14:paraId="7E0E59DA" w14:textId="77777777" w:rsidTr="004C1772">
        <w:trPr>
          <w:trHeight w:val="406"/>
        </w:trPr>
        <w:tc>
          <w:tcPr>
            <w:tcW w:w="1271" w:type="dxa"/>
            <w:shd w:val="clear" w:color="auto" w:fill="F2F2F2" w:themeFill="background1" w:themeFillShade="F2"/>
          </w:tcPr>
          <w:p w14:paraId="6DE557FA" w14:textId="2C3F2BBA" w:rsidR="004C1772" w:rsidRPr="00457762" w:rsidRDefault="004C1772" w:rsidP="004C1772">
            <w:r w:rsidRPr="00AF1CD4">
              <w:rPr>
                <w:rFonts w:hint="eastAsia"/>
              </w:rPr>
              <w:t>問題点</w:t>
            </w:r>
            <w:r>
              <w:rPr>
                <w:rFonts w:hint="eastAsia"/>
              </w:rPr>
              <w:t>１０</w:t>
            </w:r>
          </w:p>
        </w:tc>
        <w:tc>
          <w:tcPr>
            <w:tcW w:w="9012" w:type="dxa"/>
            <w:shd w:val="clear" w:color="auto" w:fill="F2F2F2" w:themeFill="background1" w:themeFillShade="F2"/>
          </w:tcPr>
          <w:p w14:paraId="126D16BF" w14:textId="1C8F2136" w:rsidR="004C1772" w:rsidRPr="00E072AF" w:rsidRDefault="00104400" w:rsidP="004C1772">
            <w:r>
              <w:rPr>
                <w:rFonts w:hint="eastAsia"/>
              </w:rPr>
              <w:t>縁日ブースでは混んでいる所とそうでない所の差がありました。</w:t>
            </w:r>
          </w:p>
        </w:tc>
      </w:tr>
      <w:tr w:rsidR="004C1772" w14:paraId="4C7D20BB" w14:textId="77777777" w:rsidTr="00C13D5D">
        <w:trPr>
          <w:trHeight w:val="406"/>
        </w:trPr>
        <w:tc>
          <w:tcPr>
            <w:tcW w:w="1271" w:type="dxa"/>
            <w:shd w:val="clear" w:color="auto" w:fill="auto"/>
          </w:tcPr>
          <w:p w14:paraId="5E2B60C2" w14:textId="2CC60F48" w:rsidR="004C1772" w:rsidRPr="00457762" w:rsidRDefault="004C1772" w:rsidP="004C1772">
            <w:r w:rsidRPr="00AF1CD4">
              <w:rPr>
                <w:rFonts w:hint="eastAsia"/>
              </w:rPr>
              <w:t>引継ぎ</w:t>
            </w:r>
            <w:r>
              <w:rPr>
                <w:rFonts w:hint="eastAsia"/>
              </w:rPr>
              <w:t>１０</w:t>
            </w:r>
          </w:p>
        </w:tc>
        <w:tc>
          <w:tcPr>
            <w:tcW w:w="9012" w:type="dxa"/>
            <w:shd w:val="clear" w:color="auto" w:fill="auto"/>
          </w:tcPr>
          <w:p w14:paraId="412BE857" w14:textId="41752989" w:rsidR="004C1772" w:rsidRPr="00E072AF" w:rsidRDefault="00053269" w:rsidP="004C1772">
            <w:r>
              <w:rPr>
                <w:rFonts w:hint="eastAsia"/>
              </w:rPr>
              <w:t>リハ等をして</w:t>
            </w:r>
            <w:r w:rsidR="00104400">
              <w:rPr>
                <w:rFonts w:hint="eastAsia"/>
              </w:rPr>
              <w:t>１人の時間帯を</w:t>
            </w:r>
            <w:r>
              <w:rPr>
                <w:rFonts w:hint="eastAsia"/>
              </w:rPr>
              <w:t>チェックする等の対策が必要です。</w:t>
            </w:r>
          </w:p>
        </w:tc>
      </w:tr>
      <w:tr w:rsidR="004C1772" w14:paraId="788EB02E" w14:textId="77777777" w:rsidTr="004C1772">
        <w:trPr>
          <w:trHeight w:val="406"/>
        </w:trPr>
        <w:tc>
          <w:tcPr>
            <w:tcW w:w="1271" w:type="dxa"/>
            <w:shd w:val="clear" w:color="auto" w:fill="F2F2F2" w:themeFill="background1" w:themeFillShade="F2"/>
          </w:tcPr>
          <w:p w14:paraId="6FE29E5D" w14:textId="11934C2F" w:rsidR="004C1772" w:rsidRPr="00457762" w:rsidRDefault="004C1772" w:rsidP="004C1772">
            <w:r w:rsidRPr="00AF1CD4">
              <w:rPr>
                <w:rFonts w:hint="eastAsia"/>
              </w:rPr>
              <w:t>問題点</w:t>
            </w:r>
            <w:r>
              <w:rPr>
                <w:rFonts w:hint="eastAsia"/>
              </w:rPr>
              <w:t>１１</w:t>
            </w:r>
          </w:p>
        </w:tc>
        <w:tc>
          <w:tcPr>
            <w:tcW w:w="9012" w:type="dxa"/>
            <w:shd w:val="clear" w:color="auto" w:fill="F2F2F2" w:themeFill="background1" w:themeFillShade="F2"/>
          </w:tcPr>
          <w:p w14:paraId="63E23817" w14:textId="5F70888D" w:rsidR="004C1772" w:rsidRPr="00E072AF" w:rsidRDefault="00053269" w:rsidP="004C1772">
            <w:r>
              <w:rPr>
                <w:rFonts w:hint="eastAsia"/>
              </w:rPr>
              <w:t>ドキドキボールブースでは参加賞が足らなくなり駄菓子ブースからの代替で対応しました。</w:t>
            </w:r>
          </w:p>
        </w:tc>
      </w:tr>
      <w:tr w:rsidR="004C1772" w14:paraId="2E5D0C5A" w14:textId="77777777" w:rsidTr="00C13D5D">
        <w:trPr>
          <w:trHeight w:val="406"/>
        </w:trPr>
        <w:tc>
          <w:tcPr>
            <w:tcW w:w="1271" w:type="dxa"/>
            <w:shd w:val="clear" w:color="auto" w:fill="auto"/>
          </w:tcPr>
          <w:p w14:paraId="5042A6D4" w14:textId="09A2638D" w:rsidR="004C1772" w:rsidRPr="00457762" w:rsidRDefault="004C1772" w:rsidP="004C1772">
            <w:r w:rsidRPr="00AF1CD4">
              <w:rPr>
                <w:rFonts w:hint="eastAsia"/>
              </w:rPr>
              <w:t>引継ぎ</w:t>
            </w:r>
            <w:r>
              <w:rPr>
                <w:rFonts w:hint="eastAsia"/>
              </w:rPr>
              <w:t>１１</w:t>
            </w:r>
          </w:p>
        </w:tc>
        <w:tc>
          <w:tcPr>
            <w:tcW w:w="9012" w:type="dxa"/>
            <w:shd w:val="clear" w:color="auto" w:fill="auto"/>
          </w:tcPr>
          <w:p w14:paraId="2806F7CC" w14:textId="14308FEA" w:rsidR="004C1772" w:rsidRPr="00E072AF" w:rsidRDefault="00053269" w:rsidP="004C1772">
            <w:r>
              <w:rPr>
                <w:rFonts w:hint="eastAsia"/>
              </w:rPr>
              <w:t>景品の数が読めないブースはある程度多く用意するか、今回みたいに代替に代わるものを事前に用意する等対策をしてください。</w:t>
            </w:r>
          </w:p>
        </w:tc>
      </w:tr>
      <w:tr w:rsidR="004C1772" w14:paraId="09BA0BF2" w14:textId="77777777" w:rsidTr="004C1772">
        <w:trPr>
          <w:trHeight w:val="406"/>
        </w:trPr>
        <w:tc>
          <w:tcPr>
            <w:tcW w:w="1271" w:type="dxa"/>
            <w:shd w:val="clear" w:color="auto" w:fill="F2F2F2" w:themeFill="background1" w:themeFillShade="F2"/>
          </w:tcPr>
          <w:p w14:paraId="6F430D48" w14:textId="0469CC24" w:rsidR="004C1772" w:rsidRPr="00457762" w:rsidRDefault="004C1772" w:rsidP="004C1772">
            <w:r w:rsidRPr="00AF1CD4">
              <w:rPr>
                <w:rFonts w:hint="eastAsia"/>
              </w:rPr>
              <w:t>問題点</w:t>
            </w:r>
            <w:r>
              <w:rPr>
                <w:rFonts w:hint="eastAsia"/>
              </w:rPr>
              <w:t>１２</w:t>
            </w:r>
          </w:p>
        </w:tc>
        <w:tc>
          <w:tcPr>
            <w:tcW w:w="9012" w:type="dxa"/>
            <w:shd w:val="clear" w:color="auto" w:fill="F2F2F2" w:themeFill="background1" w:themeFillShade="F2"/>
          </w:tcPr>
          <w:p w14:paraId="7A6181B6" w14:textId="7E824334" w:rsidR="004C1772" w:rsidRPr="00E072AF" w:rsidRDefault="00053269" w:rsidP="004C1772">
            <w:r>
              <w:rPr>
                <w:rFonts w:hint="eastAsia"/>
              </w:rPr>
              <w:t>アスレチックゾーンでは人手が少なく小学生かどうかを聞けなくそのまま</w:t>
            </w:r>
            <w:r w:rsidR="00B06D9B">
              <w:rPr>
                <w:rFonts w:hint="eastAsia"/>
              </w:rPr>
              <w:t>チェレンジすることがありました。</w:t>
            </w:r>
          </w:p>
        </w:tc>
      </w:tr>
      <w:tr w:rsidR="004C1772" w14:paraId="14DB37F2" w14:textId="77777777" w:rsidTr="00C13D5D">
        <w:trPr>
          <w:trHeight w:val="406"/>
        </w:trPr>
        <w:tc>
          <w:tcPr>
            <w:tcW w:w="1271" w:type="dxa"/>
            <w:shd w:val="clear" w:color="auto" w:fill="auto"/>
          </w:tcPr>
          <w:p w14:paraId="71DB8544" w14:textId="77120DA3" w:rsidR="004C1772" w:rsidRPr="00457762" w:rsidRDefault="004C1772" w:rsidP="004C1772">
            <w:r w:rsidRPr="00AF1CD4">
              <w:rPr>
                <w:rFonts w:hint="eastAsia"/>
              </w:rPr>
              <w:t>引継ぎ</w:t>
            </w:r>
            <w:r>
              <w:rPr>
                <w:rFonts w:hint="eastAsia"/>
              </w:rPr>
              <w:t>１２</w:t>
            </w:r>
          </w:p>
        </w:tc>
        <w:tc>
          <w:tcPr>
            <w:tcW w:w="9012" w:type="dxa"/>
            <w:shd w:val="clear" w:color="auto" w:fill="auto"/>
          </w:tcPr>
          <w:p w14:paraId="0D947F10" w14:textId="4BBFF73B" w:rsidR="004C1772" w:rsidRPr="00E072AF" w:rsidRDefault="00B06D9B" w:rsidP="004C1772">
            <w:r>
              <w:rPr>
                <w:rFonts w:hint="eastAsia"/>
              </w:rPr>
              <w:t>アスレチックの受付付近や目立つところに、小学生限定と書いた大きい看板等わかりやすくする等、対策をしてください。</w:t>
            </w:r>
          </w:p>
        </w:tc>
      </w:tr>
      <w:tr w:rsidR="004C1772" w14:paraId="0CEA2E98" w14:textId="77777777" w:rsidTr="004C1772">
        <w:trPr>
          <w:trHeight w:val="406"/>
        </w:trPr>
        <w:tc>
          <w:tcPr>
            <w:tcW w:w="1271" w:type="dxa"/>
            <w:shd w:val="clear" w:color="auto" w:fill="F2F2F2" w:themeFill="background1" w:themeFillShade="F2"/>
          </w:tcPr>
          <w:p w14:paraId="65722298" w14:textId="6E98D213" w:rsidR="004C1772" w:rsidRPr="00457762" w:rsidRDefault="004C1772" w:rsidP="004C1772">
            <w:r w:rsidRPr="00AF1CD4">
              <w:rPr>
                <w:rFonts w:hint="eastAsia"/>
              </w:rPr>
              <w:t>問題点</w:t>
            </w:r>
            <w:r>
              <w:rPr>
                <w:rFonts w:hint="eastAsia"/>
              </w:rPr>
              <w:t>１３</w:t>
            </w:r>
          </w:p>
        </w:tc>
        <w:tc>
          <w:tcPr>
            <w:tcW w:w="9012" w:type="dxa"/>
            <w:shd w:val="clear" w:color="auto" w:fill="F2F2F2" w:themeFill="background1" w:themeFillShade="F2"/>
          </w:tcPr>
          <w:p w14:paraId="66A617C1" w14:textId="075C3CA5" w:rsidR="004C1772" w:rsidRPr="00E072AF" w:rsidRDefault="00B06D9B" w:rsidP="004C1772">
            <w:r>
              <w:rPr>
                <w:rFonts w:hint="eastAsia"/>
              </w:rPr>
              <w:t>アスレチックでのヘルメットのサイズや数が少なく合わなかった参加者がいました。</w:t>
            </w:r>
          </w:p>
        </w:tc>
      </w:tr>
      <w:tr w:rsidR="004C1772" w14:paraId="4BA8CA60" w14:textId="77777777" w:rsidTr="00C13D5D">
        <w:trPr>
          <w:trHeight w:val="406"/>
        </w:trPr>
        <w:tc>
          <w:tcPr>
            <w:tcW w:w="1271" w:type="dxa"/>
            <w:shd w:val="clear" w:color="auto" w:fill="auto"/>
          </w:tcPr>
          <w:p w14:paraId="5EF3C314" w14:textId="73EF9C15" w:rsidR="004C1772" w:rsidRPr="00457762" w:rsidRDefault="004C1772" w:rsidP="004C1772">
            <w:r w:rsidRPr="00AF1CD4">
              <w:rPr>
                <w:rFonts w:hint="eastAsia"/>
              </w:rPr>
              <w:lastRenderedPageBreak/>
              <w:t>引継ぎ</w:t>
            </w:r>
            <w:r>
              <w:rPr>
                <w:rFonts w:hint="eastAsia"/>
              </w:rPr>
              <w:t>１３</w:t>
            </w:r>
          </w:p>
        </w:tc>
        <w:tc>
          <w:tcPr>
            <w:tcW w:w="9012" w:type="dxa"/>
            <w:shd w:val="clear" w:color="auto" w:fill="auto"/>
          </w:tcPr>
          <w:p w14:paraId="488FB1E7" w14:textId="79606D56" w:rsidR="004C1772" w:rsidRPr="00E072AF" w:rsidRDefault="00B06D9B" w:rsidP="004C1772">
            <w:r>
              <w:rPr>
                <w:rFonts w:hint="eastAsia"/>
              </w:rPr>
              <w:t>設営業者との打ち合わせを入念にする等対策をしてください。</w:t>
            </w:r>
          </w:p>
        </w:tc>
      </w:tr>
      <w:tr w:rsidR="004C1772" w14:paraId="3C0BC4D8" w14:textId="77777777" w:rsidTr="004C1772">
        <w:trPr>
          <w:trHeight w:val="406"/>
        </w:trPr>
        <w:tc>
          <w:tcPr>
            <w:tcW w:w="1271" w:type="dxa"/>
            <w:shd w:val="clear" w:color="auto" w:fill="F2F2F2" w:themeFill="background1" w:themeFillShade="F2"/>
          </w:tcPr>
          <w:p w14:paraId="10704A12" w14:textId="6ABED257" w:rsidR="004C1772" w:rsidRPr="00457762" w:rsidRDefault="004C1772" w:rsidP="004C1772">
            <w:r w:rsidRPr="00AF1CD4">
              <w:rPr>
                <w:rFonts w:hint="eastAsia"/>
              </w:rPr>
              <w:t>問題点</w:t>
            </w:r>
            <w:r>
              <w:rPr>
                <w:rFonts w:hint="eastAsia"/>
              </w:rPr>
              <w:t>１４</w:t>
            </w:r>
          </w:p>
        </w:tc>
        <w:tc>
          <w:tcPr>
            <w:tcW w:w="9012" w:type="dxa"/>
            <w:shd w:val="clear" w:color="auto" w:fill="F2F2F2" w:themeFill="background1" w:themeFillShade="F2"/>
          </w:tcPr>
          <w:p w14:paraId="3ED63DC0" w14:textId="32BF00EC" w:rsidR="004C1772" w:rsidRPr="00E072AF" w:rsidRDefault="002D4C9E" w:rsidP="004C1772">
            <w:r>
              <w:rPr>
                <w:rFonts w:hint="eastAsia"/>
              </w:rPr>
              <w:t>動物園業者との打ち合わせが遅れたためテントの配置や開催時間帯が変更になりました。</w:t>
            </w:r>
          </w:p>
        </w:tc>
      </w:tr>
      <w:tr w:rsidR="004C1772" w14:paraId="0DE12030" w14:textId="77777777" w:rsidTr="00C13D5D">
        <w:trPr>
          <w:trHeight w:val="406"/>
        </w:trPr>
        <w:tc>
          <w:tcPr>
            <w:tcW w:w="1271" w:type="dxa"/>
            <w:shd w:val="clear" w:color="auto" w:fill="auto"/>
          </w:tcPr>
          <w:p w14:paraId="7C28C6F0" w14:textId="059924DE" w:rsidR="004C1772" w:rsidRPr="00457762" w:rsidRDefault="004C1772" w:rsidP="004C1772">
            <w:r w:rsidRPr="00AF1CD4">
              <w:rPr>
                <w:rFonts w:hint="eastAsia"/>
              </w:rPr>
              <w:t>引継ぎ</w:t>
            </w:r>
            <w:r>
              <w:rPr>
                <w:rFonts w:hint="eastAsia"/>
              </w:rPr>
              <w:t>１４</w:t>
            </w:r>
          </w:p>
        </w:tc>
        <w:tc>
          <w:tcPr>
            <w:tcW w:w="9012" w:type="dxa"/>
            <w:shd w:val="clear" w:color="auto" w:fill="auto"/>
          </w:tcPr>
          <w:p w14:paraId="4364D235" w14:textId="5D541CC4" w:rsidR="004C1772" w:rsidRPr="00E072AF" w:rsidRDefault="002D4C9E" w:rsidP="004C1772">
            <w:r>
              <w:rPr>
                <w:rFonts w:hint="eastAsia"/>
              </w:rPr>
              <w:t>審議までに打ち合わせを済ませ入念に打ち合わせしてください。</w:t>
            </w:r>
          </w:p>
        </w:tc>
      </w:tr>
      <w:tr w:rsidR="004C1772" w14:paraId="48E8AE19" w14:textId="77777777" w:rsidTr="00EC5650">
        <w:trPr>
          <w:trHeight w:val="406"/>
        </w:trPr>
        <w:tc>
          <w:tcPr>
            <w:tcW w:w="1271" w:type="dxa"/>
            <w:shd w:val="clear" w:color="auto" w:fill="F2F2F2" w:themeFill="background1" w:themeFillShade="F2"/>
          </w:tcPr>
          <w:p w14:paraId="5EA7398C" w14:textId="6E7C4011" w:rsidR="004C1772" w:rsidRDefault="004C1772" w:rsidP="004C1772">
            <w:r w:rsidRPr="00AF1CD4">
              <w:rPr>
                <w:rFonts w:hint="eastAsia"/>
              </w:rPr>
              <w:t>問題点</w:t>
            </w:r>
            <w:r>
              <w:rPr>
                <w:rFonts w:hint="eastAsia"/>
              </w:rPr>
              <w:t>１５</w:t>
            </w:r>
          </w:p>
        </w:tc>
        <w:tc>
          <w:tcPr>
            <w:tcW w:w="9012" w:type="dxa"/>
            <w:shd w:val="clear" w:color="auto" w:fill="F2F2F2" w:themeFill="background1" w:themeFillShade="F2"/>
          </w:tcPr>
          <w:p w14:paraId="50578726" w14:textId="6FC86F29" w:rsidR="004C1772" w:rsidRPr="00E072AF" w:rsidRDefault="004C1772" w:rsidP="004C1772"/>
        </w:tc>
      </w:tr>
      <w:tr w:rsidR="004C1772" w14:paraId="66B62449" w14:textId="77777777" w:rsidTr="00C13D5D">
        <w:trPr>
          <w:trHeight w:val="406"/>
        </w:trPr>
        <w:tc>
          <w:tcPr>
            <w:tcW w:w="1271" w:type="dxa"/>
            <w:shd w:val="clear" w:color="auto" w:fill="auto"/>
          </w:tcPr>
          <w:p w14:paraId="216BC123" w14:textId="7708072D" w:rsidR="004C1772" w:rsidRDefault="004C1772" w:rsidP="004C1772">
            <w:r w:rsidRPr="00AF1CD4">
              <w:rPr>
                <w:rFonts w:hint="eastAsia"/>
              </w:rPr>
              <w:t>引継ぎ</w:t>
            </w:r>
            <w:r>
              <w:rPr>
                <w:rFonts w:hint="eastAsia"/>
              </w:rPr>
              <w:t>１５</w:t>
            </w:r>
          </w:p>
        </w:tc>
        <w:tc>
          <w:tcPr>
            <w:tcW w:w="9012" w:type="dxa"/>
            <w:shd w:val="clear" w:color="auto" w:fill="auto"/>
          </w:tcPr>
          <w:p w14:paraId="3DDD1D34" w14:textId="77777777" w:rsidR="004C1772" w:rsidRPr="00E072AF" w:rsidRDefault="004C1772" w:rsidP="004C1772"/>
        </w:tc>
      </w:tr>
      <w:tr w:rsidR="00136871" w14:paraId="714EA3E2" w14:textId="77777777" w:rsidTr="00C61708">
        <w:trPr>
          <w:trHeight w:val="345"/>
        </w:trPr>
        <w:tc>
          <w:tcPr>
            <w:tcW w:w="10283" w:type="dxa"/>
            <w:gridSpan w:val="2"/>
            <w:shd w:val="clear" w:color="auto" w:fill="92D050"/>
          </w:tcPr>
          <w:p w14:paraId="3BB030D8" w14:textId="1B0F2672" w:rsidR="00136871" w:rsidRDefault="00136871">
            <w:r>
              <w:rPr>
                <w:rFonts w:hint="eastAsia"/>
              </w:rPr>
              <w:t>【予算面の問題・引継ぎ事項】</w:t>
            </w:r>
          </w:p>
        </w:tc>
      </w:tr>
      <w:tr w:rsidR="0036757F" w14:paraId="55D3A30B" w14:textId="77777777" w:rsidTr="007B5C2C">
        <w:trPr>
          <w:trHeight w:val="345"/>
        </w:trPr>
        <w:tc>
          <w:tcPr>
            <w:tcW w:w="1271" w:type="dxa"/>
            <w:shd w:val="clear" w:color="auto" w:fill="F2F2F2" w:themeFill="background1" w:themeFillShade="F2"/>
          </w:tcPr>
          <w:p w14:paraId="15C16350" w14:textId="2F84BCEE" w:rsidR="0036757F" w:rsidRDefault="00136871">
            <w:r>
              <w:rPr>
                <w:rFonts w:hint="eastAsia"/>
              </w:rPr>
              <w:t>問題点１</w:t>
            </w:r>
          </w:p>
        </w:tc>
        <w:tc>
          <w:tcPr>
            <w:tcW w:w="9012" w:type="dxa"/>
            <w:shd w:val="clear" w:color="auto" w:fill="F2F2F2" w:themeFill="background1" w:themeFillShade="F2"/>
          </w:tcPr>
          <w:p w14:paraId="370BAC09" w14:textId="2BFED601" w:rsidR="0036757F" w:rsidRPr="0036757F" w:rsidRDefault="002975C9">
            <w:r>
              <w:rPr>
                <w:rFonts w:hint="eastAsia"/>
              </w:rPr>
              <w:t>銀行の手数料改定により振込手数料が変動した。</w:t>
            </w:r>
          </w:p>
        </w:tc>
      </w:tr>
      <w:tr w:rsidR="00491CE3" w14:paraId="2D306FFA" w14:textId="77777777" w:rsidTr="00C943EC">
        <w:trPr>
          <w:trHeight w:val="345"/>
        </w:trPr>
        <w:tc>
          <w:tcPr>
            <w:tcW w:w="1271" w:type="dxa"/>
            <w:shd w:val="clear" w:color="auto" w:fill="auto"/>
          </w:tcPr>
          <w:p w14:paraId="2E0AC1D4" w14:textId="1DD3466C" w:rsidR="00491CE3" w:rsidRDefault="00136871">
            <w:r>
              <w:rPr>
                <w:rFonts w:hint="eastAsia"/>
              </w:rPr>
              <w:t>引継ぎ１</w:t>
            </w:r>
          </w:p>
        </w:tc>
        <w:tc>
          <w:tcPr>
            <w:tcW w:w="9012" w:type="dxa"/>
            <w:shd w:val="clear" w:color="auto" w:fill="auto"/>
          </w:tcPr>
          <w:p w14:paraId="6DBAAA9E" w14:textId="22BC5F92" w:rsidR="00491CE3" w:rsidRDefault="002975C9">
            <w:r>
              <w:rPr>
                <w:rFonts w:hint="eastAsia"/>
              </w:rPr>
              <w:t>細かくチェックするか、直接電話確認する等の対策をしてください。</w:t>
            </w:r>
          </w:p>
        </w:tc>
      </w:tr>
      <w:tr w:rsidR="00136871" w14:paraId="1CE62030" w14:textId="77777777" w:rsidTr="007B5C2C">
        <w:trPr>
          <w:trHeight w:val="345"/>
        </w:trPr>
        <w:tc>
          <w:tcPr>
            <w:tcW w:w="1271" w:type="dxa"/>
            <w:shd w:val="clear" w:color="auto" w:fill="F2F2F2" w:themeFill="background1" w:themeFillShade="F2"/>
          </w:tcPr>
          <w:p w14:paraId="205970BF" w14:textId="1A8E206B" w:rsidR="00136871" w:rsidRDefault="00136871">
            <w:r>
              <w:rPr>
                <w:rFonts w:hint="eastAsia"/>
              </w:rPr>
              <w:t>問題点２</w:t>
            </w:r>
          </w:p>
        </w:tc>
        <w:tc>
          <w:tcPr>
            <w:tcW w:w="9012" w:type="dxa"/>
            <w:shd w:val="clear" w:color="auto" w:fill="F2F2F2" w:themeFill="background1" w:themeFillShade="F2"/>
          </w:tcPr>
          <w:p w14:paraId="22471B11" w14:textId="5A284808" w:rsidR="00136871" w:rsidRDefault="002975C9">
            <w:r>
              <w:rPr>
                <w:rFonts w:hint="eastAsia"/>
              </w:rPr>
              <w:t>備品関係が事務局にあるものを購入してしまいました。</w:t>
            </w:r>
          </w:p>
        </w:tc>
      </w:tr>
      <w:tr w:rsidR="00136871" w:rsidRPr="00F30711" w14:paraId="1B1551B8" w14:textId="77777777" w:rsidTr="00C943EC">
        <w:trPr>
          <w:trHeight w:val="345"/>
        </w:trPr>
        <w:tc>
          <w:tcPr>
            <w:tcW w:w="1271" w:type="dxa"/>
            <w:shd w:val="clear" w:color="auto" w:fill="auto"/>
          </w:tcPr>
          <w:p w14:paraId="0D844C50" w14:textId="15A9A0DA" w:rsidR="00136871" w:rsidRDefault="00F30711">
            <w:r>
              <w:rPr>
                <w:rFonts w:hint="eastAsia"/>
              </w:rPr>
              <w:t>引継ぎ２</w:t>
            </w:r>
          </w:p>
        </w:tc>
        <w:tc>
          <w:tcPr>
            <w:tcW w:w="9012" w:type="dxa"/>
            <w:shd w:val="clear" w:color="auto" w:fill="auto"/>
          </w:tcPr>
          <w:p w14:paraId="27705262" w14:textId="5BABFD25" w:rsidR="00136871" w:rsidRDefault="002975C9">
            <w:r>
              <w:rPr>
                <w:rFonts w:hint="eastAsia"/>
              </w:rPr>
              <w:t>事前にチェックし</w:t>
            </w:r>
            <w:r w:rsidR="00365376">
              <w:rPr>
                <w:rFonts w:hint="eastAsia"/>
              </w:rPr>
              <w:t>、</w:t>
            </w:r>
            <w:r>
              <w:rPr>
                <w:rFonts w:hint="eastAsia"/>
              </w:rPr>
              <w:t>ないものだけを購入してください。</w:t>
            </w:r>
          </w:p>
        </w:tc>
      </w:tr>
      <w:tr w:rsidR="00F30711" w:rsidRPr="00F30711" w14:paraId="364AC11D" w14:textId="77777777" w:rsidTr="007B5C2C">
        <w:trPr>
          <w:trHeight w:val="345"/>
        </w:trPr>
        <w:tc>
          <w:tcPr>
            <w:tcW w:w="1271" w:type="dxa"/>
            <w:shd w:val="clear" w:color="auto" w:fill="F2F2F2" w:themeFill="background1" w:themeFillShade="F2"/>
          </w:tcPr>
          <w:p w14:paraId="7BD5EDC2" w14:textId="2BE23ACD" w:rsidR="00F30711" w:rsidRDefault="00F30711">
            <w:r>
              <w:rPr>
                <w:rFonts w:hint="eastAsia"/>
              </w:rPr>
              <w:t>問題点３</w:t>
            </w:r>
          </w:p>
        </w:tc>
        <w:tc>
          <w:tcPr>
            <w:tcW w:w="9012" w:type="dxa"/>
            <w:shd w:val="clear" w:color="auto" w:fill="F2F2F2" w:themeFill="background1" w:themeFillShade="F2"/>
          </w:tcPr>
          <w:p w14:paraId="590F2D53" w14:textId="17157EC1" w:rsidR="00F30711" w:rsidRDefault="002975C9">
            <w:r>
              <w:rPr>
                <w:rFonts w:hint="eastAsia"/>
              </w:rPr>
              <w:t>コロナ対策備品が沢山あまりました。</w:t>
            </w:r>
          </w:p>
        </w:tc>
      </w:tr>
      <w:tr w:rsidR="00F30711" w:rsidRPr="00F30711" w14:paraId="1CA9916A" w14:textId="77777777" w:rsidTr="00C943EC">
        <w:trPr>
          <w:trHeight w:val="345"/>
        </w:trPr>
        <w:tc>
          <w:tcPr>
            <w:tcW w:w="1271" w:type="dxa"/>
            <w:shd w:val="clear" w:color="auto" w:fill="auto"/>
          </w:tcPr>
          <w:p w14:paraId="10545071" w14:textId="161BB5E8" w:rsidR="00F30711" w:rsidRDefault="00F30711">
            <w:r>
              <w:rPr>
                <w:rFonts w:hint="eastAsia"/>
              </w:rPr>
              <w:t>引継ぎ３</w:t>
            </w:r>
          </w:p>
        </w:tc>
        <w:tc>
          <w:tcPr>
            <w:tcW w:w="9012" w:type="dxa"/>
            <w:shd w:val="clear" w:color="auto" w:fill="auto"/>
          </w:tcPr>
          <w:p w14:paraId="0D9EB59A" w14:textId="4CA7E1C6" w:rsidR="00F30711" w:rsidRDefault="00905CF9">
            <w:r>
              <w:rPr>
                <w:rFonts w:hint="eastAsia"/>
              </w:rPr>
              <w:t>今後使えるものですが、容量を</w:t>
            </w:r>
            <w:r w:rsidR="00365376">
              <w:rPr>
                <w:rFonts w:hint="eastAsia"/>
              </w:rPr>
              <w:t>把握して購入してください。</w:t>
            </w:r>
          </w:p>
        </w:tc>
      </w:tr>
      <w:tr w:rsidR="003554B0" w:rsidRPr="00F30711" w14:paraId="7D6B22F4" w14:textId="77777777" w:rsidTr="007B5C2C">
        <w:trPr>
          <w:trHeight w:val="345"/>
        </w:trPr>
        <w:tc>
          <w:tcPr>
            <w:tcW w:w="1271" w:type="dxa"/>
            <w:shd w:val="clear" w:color="auto" w:fill="F2F2F2" w:themeFill="background1" w:themeFillShade="F2"/>
          </w:tcPr>
          <w:p w14:paraId="14F0E4D4" w14:textId="4C9D34C2" w:rsidR="003554B0" w:rsidRDefault="003554B0">
            <w:r>
              <w:rPr>
                <w:rFonts w:hint="eastAsia"/>
              </w:rPr>
              <w:t>問題点４</w:t>
            </w:r>
          </w:p>
        </w:tc>
        <w:tc>
          <w:tcPr>
            <w:tcW w:w="9012" w:type="dxa"/>
            <w:shd w:val="clear" w:color="auto" w:fill="F2F2F2" w:themeFill="background1" w:themeFillShade="F2"/>
          </w:tcPr>
          <w:p w14:paraId="78876643" w14:textId="50C2CF8A" w:rsidR="003554B0" w:rsidRDefault="000A51EA">
            <w:pPr>
              <w:rPr>
                <w:rFonts w:hint="eastAsia"/>
              </w:rPr>
            </w:pPr>
            <w:r>
              <w:rPr>
                <w:rFonts w:hint="eastAsia"/>
              </w:rPr>
              <w:t>ラクスルでの印刷物を予算に計上する場合、請求書払い手数料に消費税が加算されておらず注意が必要です。また、請求書にはまとめた金額で請求していきます。</w:t>
            </w:r>
          </w:p>
        </w:tc>
      </w:tr>
      <w:tr w:rsidR="003554B0" w:rsidRPr="00F30711" w14:paraId="7916149F" w14:textId="77777777" w:rsidTr="00C943EC">
        <w:trPr>
          <w:trHeight w:val="345"/>
        </w:trPr>
        <w:tc>
          <w:tcPr>
            <w:tcW w:w="1271" w:type="dxa"/>
            <w:shd w:val="clear" w:color="auto" w:fill="auto"/>
          </w:tcPr>
          <w:p w14:paraId="5A018E26" w14:textId="448B8109" w:rsidR="003554B0" w:rsidRDefault="003554B0">
            <w:r>
              <w:rPr>
                <w:rFonts w:hint="eastAsia"/>
              </w:rPr>
              <w:t>引継ぎ４</w:t>
            </w:r>
          </w:p>
        </w:tc>
        <w:tc>
          <w:tcPr>
            <w:tcW w:w="9012" w:type="dxa"/>
            <w:shd w:val="clear" w:color="auto" w:fill="auto"/>
          </w:tcPr>
          <w:p w14:paraId="08B73FC5" w14:textId="0BCFB7E7" w:rsidR="003554B0" w:rsidRDefault="000A51EA">
            <w:pPr>
              <w:rPr>
                <w:rFonts w:hint="eastAsia"/>
              </w:rPr>
            </w:pPr>
            <w:r>
              <w:rPr>
                <w:rFonts w:hint="eastAsia"/>
              </w:rPr>
              <w:t>ラクスルに手数料の見積りや請求書</w:t>
            </w:r>
            <w:r w:rsidR="00BB6EBC">
              <w:rPr>
                <w:rFonts w:hint="eastAsia"/>
              </w:rPr>
              <w:t>の詳細を分けて記載して頂けるように打ち合わせが必要です。</w:t>
            </w:r>
          </w:p>
        </w:tc>
      </w:tr>
    </w:tbl>
    <w:p w14:paraId="301CD23E" w14:textId="76054F2D" w:rsidR="009236F0" w:rsidRDefault="000C65F8" w:rsidP="000C65F8">
      <w:r>
        <w:rPr>
          <w:rFonts w:hint="eastAsia"/>
        </w:rPr>
        <w:t xml:space="preserve"> </w:t>
      </w:r>
    </w:p>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47F4" w14:textId="77777777" w:rsidR="009C1B99" w:rsidRDefault="009C1B99" w:rsidP="00ED26CC">
      <w:r>
        <w:separator/>
      </w:r>
    </w:p>
  </w:endnote>
  <w:endnote w:type="continuationSeparator" w:id="0">
    <w:p w14:paraId="1DD92C5A" w14:textId="77777777" w:rsidR="009C1B99" w:rsidRDefault="009C1B99" w:rsidP="00E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FB5D" w14:textId="77777777" w:rsidR="009C1B99" w:rsidRDefault="009C1B99" w:rsidP="00ED26CC">
      <w:r>
        <w:separator/>
      </w:r>
    </w:p>
  </w:footnote>
  <w:footnote w:type="continuationSeparator" w:id="0">
    <w:p w14:paraId="12FE8AC9" w14:textId="77777777" w:rsidR="009C1B99" w:rsidRDefault="009C1B99" w:rsidP="00ED2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14"/>
    <w:rsid w:val="00001551"/>
    <w:rsid w:val="00036523"/>
    <w:rsid w:val="00053269"/>
    <w:rsid w:val="0005352B"/>
    <w:rsid w:val="00056B9E"/>
    <w:rsid w:val="000A51EA"/>
    <w:rsid w:val="000C65F8"/>
    <w:rsid w:val="000D6304"/>
    <w:rsid w:val="000E5DD2"/>
    <w:rsid w:val="00104400"/>
    <w:rsid w:val="00136871"/>
    <w:rsid w:val="00146679"/>
    <w:rsid w:val="001A6462"/>
    <w:rsid w:val="001E31D5"/>
    <w:rsid w:val="00265A96"/>
    <w:rsid w:val="002975C9"/>
    <w:rsid w:val="002A2F5C"/>
    <w:rsid w:val="002B7A35"/>
    <w:rsid w:val="002D4C9E"/>
    <w:rsid w:val="0033433F"/>
    <w:rsid w:val="003554B0"/>
    <w:rsid w:val="00365376"/>
    <w:rsid w:val="0036757F"/>
    <w:rsid w:val="00392897"/>
    <w:rsid w:val="003C2A9B"/>
    <w:rsid w:val="0041554C"/>
    <w:rsid w:val="00467183"/>
    <w:rsid w:val="00486EE7"/>
    <w:rsid w:val="00491CE3"/>
    <w:rsid w:val="004A19FC"/>
    <w:rsid w:val="004B6BA1"/>
    <w:rsid w:val="004C1772"/>
    <w:rsid w:val="004D03CA"/>
    <w:rsid w:val="004D2947"/>
    <w:rsid w:val="00511190"/>
    <w:rsid w:val="00534278"/>
    <w:rsid w:val="00562927"/>
    <w:rsid w:val="005712AA"/>
    <w:rsid w:val="00611CBA"/>
    <w:rsid w:val="00644917"/>
    <w:rsid w:val="0064697F"/>
    <w:rsid w:val="006B72BD"/>
    <w:rsid w:val="007059DB"/>
    <w:rsid w:val="00717B75"/>
    <w:rsid w:val="00742480"/>
    <w:rsid w:val="007B5C2C"/>
    <w:rsid w:val="00833A33"/>
    <w:rsid w:val="00842DB1"/>
    <w:rsid w:val="00853977"/>
    <w:rsid w:val="0085671C"/>
    <w:rsid w:val="0086476D"/>
    <w:rsid w:val="00892E3D"/>
    <w:rsid w:val="0090166F"/>
    <w:rsid w:val="00905CF9"/>
    <w:rsid w:val="009236F0"/>
    <w:rsid w:val="00931EF9"/>
    <w:rsid w:val="00952D69"/>
    <w:rsid w:val="00981A7E"/>
    <w:rsid w:val="009C1B99"/>
    <w:rsid w:val="00A2467C"/>
    <w:rsid w:val="00A265D3"/>
    <w:rsid w:val="00A81CEE"/>
    <w:rsid w:val="00AA0E85"/>
    <w:rsid w:val="00AA1F14"/>
    <w:rsid w:val="00AB73CE"/>
    <w:rsid w:val="00AC15F8"/>
    <w:rsid w:val="00AF1E6E"/>
    <w:rsid w:val="00B06D9B"/>
    <w:rsid w:val="00B35CF6"/>
    <w:rsid w:val="00BA1702"/>
    <w:rsid w:val="00BB6EBC"/>
    <w:rsid w:val="00BC447F"/>
    <w:rsid w:val="00BD6988"/>
    <w:rsid w:val="00C13D5D"/>
    <w:rsid w:val="00C37CD1"/>
    <w:rsid w:val="00C43172"/>
    <w:rsid w:val="00C61708"/>
    <w:rsid w:val="00C6677E"/>
    <w:rsid w:val="00C943EC"/>
    <w:rsid w:val="00CD06F2"/>
    <w:rsid w:val="00CE6019"/>
    <w:rsid w:val="00D06089"/>
    <w:rsid w:val="00D140A5"/>
    <w:rsid w:val="00D14C56"/>
    <w:rsid w:val="00DE0F06"/>
    <w:rsid w:val="00E072AF"/>
    <w:rsid w:val="00E46E98"/>
    <w:rsid w:val="00E7292D"/>
    <w:rsid w:val="00EA4384"/>
    <w:rsid w:val="00EC5650"/>
    <w:rsid w:val="00ED26CC"/>
    <w:rsid w:val="00EE09D8"/>
    <w:rsid w:val="00EE7EFD"/>
    <w:rsid w:val="00EF0709"/>
    <w:rsid w:val="00F159F6"/>
    <w:rsid w:val="00F15AF2"/>
    <w:rsid w:val="00F30711"/>
    <w:rsid w:val="00F372FF"/>
    <w:rsid w:val="00F62E5E"/>
    <w:rsid w:val="00FA4AE6"/>
    <w:rsid w:val="00FC1C53"/>
    <w:rsid w:val="00FD01A4"/>
    <w:rsid w:val="00FD43A2"/>
    <w:rsid w:val="00FE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B0D99"/>
  <w15:docId w15:val="{46BBB66C-B2BE-45F6-8CB7-D29186B4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26CC"/>
    <w:pPr>
      <w:tabs>
        <w:tab w:val="center" w:pos="4252"/>
        <w:tab w:val="right" w:pos="8504"/>
      </w:tabs>
      <w:snapToGrid w:val="0"/>
    </w:pPr>
  </w:style>
  <w:style w:type="character" w:customStyle="1" w:styleId="a5">
    <w:name w:val="ヘッダー (文字)"/>
    <w:basedOn w:val="a0"/>
    <w:link w:val="a4"/>
    <w:uiPriority w:val="99"/>
    <w:rsid w:val="00ED26CC"/>
  </w:style>
  <w:style w:type="paragraph" w:styleId="a6">
    <w:name w:val="footer"/>
    <w:basedOn w:val="a"/>
    <w:link w:val="a7"/>
    <w:uiPriority w:val="99"/>
    <w:unhideWhenUsed/>
    <w:rsid w:val="00ED26CC"/>
    <w:pPr>
      <w:tabs>
        <w:tab w:val="center" w:pos="4252"/>
        <w:tab w:val="right" w:pos="8504"/>
      </w:tabs>
      <w:snapToGrid w:val="0"/>
    </w:pPr>
  </w:style>
  <w:style w:type="character" w:customStyle="1" w:styleId="a7">
    <w:name w:val="フッター (文字)"/>
    <w:basedOn w:val="a0"/>
    <w:link w:val="a6"/>
    <w:uiPriority w:val="99"/>
    <w:rsid w:val="00ED2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727C8-3CBE-49AA-BAE4-322003C4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camomiro@outlook.jp</dc:creator>
  <cp:lastModifiedBy>中野 貴雄</cp:lastModifiedBy>
  <cp:revision>10</cp:revision>
  <cp:lastPrinted>2021-12-02T14:11:00Z</cp:lastPrinted>
  <dcterms:created xsi:type="dcterms:W3CDTF">2019-04-20T05:20:00Z</dcterms:created>
  <dcterms:modified xsi:type="dcterms:W3CDTF">2021-12-07T06:18:00Z</dcterms:modified>
</cp:coreProperties>
</file>